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C0" w:rsidRPr="001461A8" w:rsidRDefault="00BA3AC0" w:rsidP="00BA3AC0">
      <w:pPr>
        <w:pStyle w:val="Title"/>
        <w:rPr>
          <w:rFonts w:ascii="Arial" w:hAnsi="Arial" w:cs="Arial"/>
          <w:b/>
          <w:sz w:val="12"/>
          <w:szCs w:val="20"/>
        </w:rPr>
      </w:pPr>
      <w:r w:rsidRPr="001461A8">
        <w:rPr>
          <w:rFonts w:ascii="Arial" w:hAnsi="Arial" w:cs="Arial"/>
          <w:b/>
          <w:sz w:val="36"/>
        </w:rPr>
        <w:t xml:space="preserve">Drawn' Together: </w:t>
      </w:r>
      <w:r>
        <w:rPr>
          <w:rFonts w:ascii="Arial" w:hAnsi="Arial" w:cs="Arial"/>
          <w:b/>
          <w:sz w:val="36"/>
        </w:rPr>
        <w:t>A brief intro</w:t>
      </w:r>
      <w:r w:rsidRPr="001461A8">
        <w:rPr>
          <w:rFonts w:ascii="Arial" w:hAnsi="Arial" w:cs="Arial"/>
          <w:b/>
          <w:sz w:val="36"/>
        </w:rPr>
        <w:t xml:space="preserve"> to Visual Practice</w:t>
      </w:r>
      <w:r>
        <w:rPr>
          <w:rFonts w:ascii="Arial" w:hAnsi="Arial" w:cs="Arial"/>
          <w:b/>
          <w:sz w:val="36"/>
        </w:rPr>
        <w:t>s</w:t>
      </w:r>
      <w:r w:rsidR="00A06138">
        <w:rPr>
          <w:rFonts w:ascii="Arial" w:hAnsi="Arial" w:cs="Arial"/>
          <w:b/>
          <w:sz w:val="36"/>
        </w:rPr>
        <w:t xml:space="preserve"> for Teaching &amp; Learning</w:t>
      </w:r>
    </w:p>
    <w:p w:rsidR="00BA3AC0" w:rsidRPr="001461A8" w:rsidRDefault="00BA3AC0" w:rsidP="00BA3AC0">
      <w:pPr>
        <w:rPr>
          <w:rFonts w:ascii="Arial" w:hAnsi="Arial" w:cs="Arial"/>
        </w:rPr>
      </w:pPr>
      <w:r w:rsidRPr="001461A8">
        <w:rPr>
          <w:rFonts w:ascii="Arial" w:hAnsi="Arial" w:cs="Arial"/>
        </w:rPr>
        <w:t xml:space="preserve">Oct 20, 2015 </w:t>
      </w:r>
      <w:r w:rsidR="00A06138">
        <w:rPr>
          <w:rFonts w:ascii="Arial" w:hAnsi="Arial" w:cs="Arial"/>
        </w:rPr>
        <w:t xml:space="preserve">at the Justice Institute of B.C. </w:t>
      </w:r>
      <w:r w:rsidRPr="001461A8">
        <w:rPr>
          <w:rFonts w:ascii="Arial" w:hAnsi="Arial" w:cs="Arial"/>
        </w:rPr>
        <w:t xml:space="preserve">with Tracy Kelly </w:t>
      </w:r>
      <w:hyperlink r:id="rId7" w:history="1">
        <w:r w:rsidRPr="001461A8">
          <w:rPr>
            <w:rStyle w:val="Hyperlink"/>
            <w:rFonts w:ascii="Arial" w:hAnsi="Arial" w:cs="Arial"/>
          </w:rPr>
          <w:t>http://tracykelly.net</w:t>
        </w:r>
      </w:hyperlink>
      <w:r w:rsidRPr="001461A8">
        <w:rPr>
          <w:rFonts w:ascii="Arial" w:hAnsi="Arial" w:cs="Arial"/>
        </w:rPr>
        <w:t xml:space="preserve"> </w:t>
      </w:r>
    </w:p>
    <w:p w:rsidR="00BA3AC0" w:rsidRPr="00BA3AC0" w:rsidRDefault="00BA3AC0" w:rsidP="00BA3AC0">
      <w:pPr>
        <w:pStyle w:val="Heading1"/>
        <w:rPr>
          <w:rFonts w:ascii="Arial" w:hAnsi="Arial" w:cs="Arial"/>
          <w:bCs w:val="0"/>
          <w:sz w:val="48"/>
          <w:szCs w:val="48"/>
        </w:rPr>
      </w:pPr>
      <w:r w:rsidRPr="00BA3AC0">
        <w:rPr>
          <w:rFonts w:ascii="Arial" w:hAnsi="Arial" w:cs="Arial"/>
        </w:rPr>
        <w:t>Activities</w:t>
      </w:r>
    </w:p>
    <w:p w:rsidR="00BA3AC0" w:rsidRPr="001461A8" w:rsidRDefault="00BA3AC0" w:rsidP="00BA3AC0">
      <w:pPr>
        <w:pStyle w:val="Heading2"/>
        <w:rPr>
          <w:rFonts w:ascii="Arial" w:hAnsi="Arial" w:cs="Arial"/>
          <w:sz w:val="20"/>
          <w:szCs w:val="20"/>
        </w:rPr>
      </w:pPr>
      <w:r w:rsidRPr="001461A8">
        <w:rPr>
          <w:rFonts w:ascii="Arial" w:hAnsi="Arial" w:cs="Arial"/>
        </w:rPr>
        <w:t>Icebreaker: Visual Interviews</w:t>
      </w:r>
    </w:p>
    <w:p w:rsidR="00BA3AC0" w:rsidRPr="00BA3AC0" w:rsidRDefault="00BA3AC0" w:rsidP="00BA3AC0">
      <w:pPr>
        <w:rPr>
          <w:rFonts w:ascii="Arial" w:eastAsiaTheme="majorEastAsia" w:hAnsi="Arial" w:cs="Arial"/>
          <w:sz w:val="21"/>
          <w:szCs w:val="21"/>
        </w:rPr>
      </w:pPr>
      <w:proofErr w:type="gramStart"/>
      <w:r w:rsidRPr="00BA3AC0">
        <w:rPr>
          <w:rFonts w:ascii="Arial" w:hAnsi="Arial" w:cs="Arial"/>
          <w:color w:val="000000"/>
          <w:sz w:val="21"/>
          <w:szCs w:val="21"/>
        </w:rPr>
        <w:t>modified</w:t>
      </w:r>
      <w:proofErr w:type="gramEnd"/>
      <w:r w:rsidRPr="00BA3AC0">
        <w:rPr>
          <w:rFonts w:ascii="Arial" w:hAnsi="Arial" w:cs="Arial"/>
          <w:color w:val="000000"/>
          <w:sz w:val="21"/>
          <w:szCs w:val="21"/>
        </w:rPr>
        <w:t xml:space="preserve"> from: </w:t>
      </w:r>
      <w:hyperlink r:id="rId8" w:history="1">
        <w:r w:rsidRPr="00BA3AC0">
          <w:rPr>
            <w:rFonts w:ascii="Arial" w:hAnsi="Arial" w:cs="Arial"/>
            <w:color w:val="1155CC"/>
            <w:sz w:val="21"/>
            <w:szCs w:val="21"/>
            <w:u w:val="single"/>
          </w:rPr>
          <w:t>https://johnleskodotbiz.wordpress.com/2011/06/26/a-better-icebreaker/</w:t>
        </w:r>
      </w:hyperlink>
    </w:p>
    <w:p w:rsidR="00BA3AC0" w:rsidRPr="00BA3AC0" w:rsidRDefault="00BA3AC0" w:rsidP="00BA3AC0">
      <w:pPr>
        <w:rPr>
          <w:rFonts w:ascii="Arial" w:hAnsi="Arial" w:cs="Arial"/>
          <w:sz w:val="21"/>
          <w:szCs w:val="21"/>
        </w:rPr>
      </w:pPr>
      <w:r w:rsidRPr="00BA3AC0">
        <w:rPr>
          <w:rFonts w:ascii="Arial" w:hAnsi="Arial" w:cs="Arial"/>
          <w:color w:val="000000"/>
          <w:sz w:val="21"/>
          <w:szCs w:val="21"/>
        </w:rPr>
        <w:t xml:space="preserve">These questions seem to work well (but of course, modify to suit your needs &amp; keep experimenting).   </w:t>
      </w:r>
    </w:p>
    <w:p w:rsidR="00BA3AC0" w:rsidRPr="00BA3AC0" w:rsidRDefault="00BA3AC0" w:rsidP="00BA3AC0">
      <w:pPr>
        <w:numPr>
          <w:ilvl w:val="0"/>
          <w:numId w:val="2"/>
        </w:numPr>
        <w:textAlignment w:val="baseline"/>
        <w:rPr>
          <w:rFonts w:ascii="Arial" w:hAnsi="Arial" w:cs="Arial"/>
          <w:color w:val="000000"/>
          <w:sz w:val="21"/>
          <w:szCs w:val="21"/>
        </w:rPr>
      </w:pPr>
      <w:r w:rsidRPr="00BA3AC0">
        <w:rPr>
          <w:rFonts w:ascii="Arial" w:hAnsi="Arial" w:cs="Arial"/>
          <w:color w:val="000000"/>
          <w:sz w:val="21"/>
          <w:szCs w:val="21"/>
        </w:rPr>
        <w:t>What is your favourite colour? (</w:t>
      </w:r>
      <w:proofErr w:type="gramStart"/>
      <w:r w:rsidRPr="00BA3AC0">
        <w:rPr>
          <w:rFonts w:ascii="Arial" w:hAnsi="Arial" w:cs="Arial"/>
          <w:color w:val="000000"/>
          <w:sz w:val="21"/>
          <w:szCs w:val="21"/>
        </w:rPr>
        <w:t>draw</w:t>
      </w:r>
      <w:proofErr w:type="gramEnd"/>
      <w:r w:rsidRPr="00BA3AC0">
        <w:rPr>
          <w:rFonts w:ascii="Arial" w:hAnsi="Arial" w:cs="Arial"/>
          <w:color w:val="000000"/>
          <w:sz w:val="21"/>
          <w:szCs w:val="21"/>
        </w:rPr>
        <w:t xml:space="preserve"> something that is typically that colour)</w:t>
      </w:r>
    </w:p>
    <w:p w:rsidR="00BA3AC0" w:rsidRPr="00BA3AC0" w:rsidRDefault="00BA3AC0" w:rsidP="00BA3AC0">
      <w:pPr>
        <w:numPr>
          <w:ilvl w:val="0"/>
          <w:numId w:val="2"/>
        </w:numPr>
        <w:textAlignment w:val="baseline"/>
        <w:rPr>
          <w:rFonts w:ascii="Arial" w:hAnsi="Arial" w:cs="Arial"/>
          <w:color w:val="000000"/>
          <w:sz w:val="21"/>
          <w:szCs w:val="21"/>
        </w:rPr>
      </w:pPr>
      <w:r w:rsidRPr="00BA3AC0">
        <w:rPr>
          <w:rFonts w:ascii="Arial" w:hAnsi="Arial" w:cs="Arial"/>
          <w:color w:val="000000"/>
          <w:sz w:val="21"/>
          <w:szCs w:val="21"/>
        </w:rPr>
        <w:t>How are you “creative”? (</w:t>
      </w:r>
      <w:proofErr w:type="gramStart"/>
      <w:r w:rsidRPr="00BA3AC0">
        <w:rPr>
          <w:rFonts w:ascii="Arial" w:hAnsi="Arial" w:cs="Arial"/>
          <w:color w:val="000000"/>
          <w:sz w:val="21"/>
          <w:szCs w:val="21"/>
        </w:rPr>
        <w:t>i</w:t>
      </w:r>
      <w:proofErr w:type="gramEnd"/>
      <w:r w:rsidRPr="00BA3AC0">
        <w:rPr>
          <w:rFonts w:ascii="Arial" w:hAnsi="Arial" w:cs="Arial"/>
          <w:color w:val="000000"/>
          <w:sz w:val="21"/>
          <w:szCs w:val="21"/>
        </w:rPr>
        <w:t xml:space="preserve">.e., music, painting, cooking, drawing, fashion, </w:t>
      </w:r>
      <w:proofErr w:type="spellStart"/>
      <w:r w:rsidRPr="00BA3AC0">
        <w:rPr>
          <w:rFonts w:ascii="Arial" w:hAnsi="Arial" w:cs="Arial"/>
          <w:color w:val="000000"/>
          <w:sz w:val="21"/>
          <w:szCs w:val="21"/>
        </w:rPr>
        <w:t>feng</w:t>
      </w:r>
      <w:proofErr w:type="spellEnd"/>
      <w:r w:rsidRPr="00BA3AC0">
        <w:rPr>
          <w:rFonts w:ascii="Arial" w:hAnsi="Arial" w:cs="Arial"/>
          <w:color w:val="000000"/>
          <w:sz w:val="21"/>
          <w:szCs w:val="21"/>
        </w:rPr>
        <w:t xml:space="preserve"> </w:t>
      </w:r>
      <w:proofErr w:type="spellStart"/>
      <w:r w:rsidRPr="00BA3AC0">
        <w:rPr>
          <w:rFonts w:ascii="Arial" w:hAnsi="Arial" w:cs="Arial"/>
          <w:color w:val="000000"/>
          <w:sz w:val="21"/>
          <w:szCs w:val="21"/>
        </w:rPr>
        <w:t>shui</w:t>
      </w:r>
      <w:proofErr w:type="spellEnd"/>
      <w:r w:rsidRPr="00BA3AC0">
        <w:rPr>
          <w:rFonts w:ascii="Arial" w:hAnsi="Arial" w:cs="Arial"/>
          <w:color w:val="000000"/>
          <w:sz w:val="21"/>
          <w:szCs w:val="21"/>
        </w:rPr>
        <w:t>, writing, taking photos, dancing, etc.)</w:t>
      </w:r>
    </w:p>
    <w:p w:rsidR="00BA3AC0" w:rsidRPr="00BA3AC0" w:rsidRDefault="00BA3AC0" w:rsidP="00BA3AC0">
      <w:pPr>
        <w:numPr>
          <w:ilvl w:val="0"/>
          <w:numId w:val="2"/>
        </w:numPr>
        <w:textAlignment w:val="baseline"/>
        <w:rPr>
          <w:rFonts w:ascii="Arial" w:hAnsi="Arial" w:cs="Arial"/>
          <w:color w:val="000000"/>
          <w:sz w:val="21"/>
          <w:szCs w:val="21"/>
        </w:rPr>
      </w:pPr>
      <w:r w:rsidRPr="00BA3AC0">
        <w:rPr>
          <w:rFonts w:ascii="Arial" w:hAnsi="Arial" w:cs="Arial"/>
          <w:color w:val="000000"/>
          <w:sz w:val="21"/>
          <w:szCs w:val="21"/>
        </w:rPr>
        <w:t>What draws you to this course/field/topic/cause?</w:t>
      </w:r>
    </w:p>
    <w:p w:rsidR="00BA3AC0" w:rsidRPr="00BA3AC0" w:rsidRDefault="00BA3AC0" w:rsidP="00BA3AC0">
      <w:pPr>
        <w:numPr>
          <w:ilvl w:val="0"/>
          <w:numId w:val="2"/>
        </w:numPr>
        <w:textAlignment w:val="baseline"/>
        <w:rPr>
          <w:rFonts w:ascii="Arial" w:hAnsi="Arial" w:cs="Arial"/>
          <w:color w:val="000000"/>
          <w:sz w:val="21"/>
          <w:szCs w:val="21"/>
        </w:rPr>
      </w:pPr>
      <w:r w:rsidRPr="00BA3AC0">
        <w:rPr>
          <w:rFonts w:ascii="Arial" w:hAnsi="Arial" w:cs="Arial"/>
          <w:color w:val="000000"/>
          <w:sz w:val="21"/>
          <w:szCs w:val="21"/>
        </w:rPr>
        <w:t>What skills/talent/perspective do you bring to this session/class/topic?</w:t>
      </w:r>
    </w:p>
    <w:p w:rsidR="00BA3AC0" w:rsidRPr="00BA3AC0" w:rsidRDefault="00BA3AC0" w:rsidP="00BA3AC0">
      <w:pPr>
        <w:numPr>
          <w:ilvl w:val="0"/>
          <w:numId w:val="2"/>
        </w:numPr>
        <w:textAlignment w:val="baseline"/>
        <w:rPr>
          <w:rFonts w:ascii="Arial" w:eastAsiaTheme="majorEastAsia" w:hAnsi="Arial" w:cs="Arial"/>
          <w:color w:val="000000"/>
          <w:sz w:val="21"/>
          <w:szCs w:val="21"/>
        </w:rPr>
      </w:pPr>
      <w:r w:rsidRPr="00BA3AC0">
        <w:rPr>
          <w:rFonts w:ascii="Arial" w:hAnsi="Arial" w:cs="Arial"/>
          <w:color w:val="000000"/>
          <w:sz w:val="21"/>
          <w:szCs w:val="21"/>
        </w:rPr>
        <w:t>What do you hope to get out of _________ (this day, session, class, course...whatever you are doing)</w:t>
      </w:r>
    </w:p>
    <w:p w:rsidR="00BA3AC0" w:rsidRPr="001461A8" w:rsidRDefault="00BA3AC0" w:rsidP="00BA3AC0">
      <w:pPr>
        <w:pStyle w:val="Heading3"/>
        <w:rPr>
          <w:rFonts w:ascii="Arial" w:hAnsi="Arial" w:cs="Arial"/>
        </w:rPr>
      </w:pPr>
      <w:r w:rsidRPr="001461A8">
        <w:rPr>
          <w:rFonts w:ascii="Arial" w:hAnsi="Arial" w:cs="Arial"/>
        </w:rPr>
        <w:t xml:space="preserve">Tips: </w:t>
      </w:r>
    </w:p>
    <w:p w:rsidR="00BA3AC0" w:rsidRPr="00BA3AC0" w:rsidRDefault="00BA3AC0" w:rsidP="00BA3AC0">
      <w:pPr>
        <w:pStyle w:val="ListParagraph"/>
        <w:numPr>
          <w:ilvl w:val="0"/>
          <w:numId w:val="3"/>
        </w:numPr>
        <w:rPr>
          <w:rFonts w:ascii="Arial" w:hAnsi="Arial" w:cs="Arial"/>
          <w:sz w:val="21"/>
          <w:szCs w:val="21"/>
        </w:rPr>
      </w:pPr>
      <w:r w:rsidRPr="00BA3AC0">
        <w:rPr>
          <w:rFonts w:ascii="Arial" w:hAnsi="Arial" w:cs="Arial"/>
          <w:color w:val="000000"/>
          <w:sz w:val="21"/>
          <w:szCs w:val="21"/>
        </w:rPr>
        <w:t xml:space="preserve">Try 4 questions, with one that asks participants what they want/need out of the learning experience before them. Also, consider one that asks what they bring to it. </w:t>
      </w:r>
    </w:p>
    <w:p w:rsidR="00BA3AC0" w:rsidRPr="00BA3AC0" w:rsidRDefault="00BA3AC0" w:rsidP="00BA3AC0">
      <w:pPr>
        <w:pStyle w:val="ListParagraph"/>
        <w:numPr>
          <w:ilvl w:val="0"/>
          <w:numId w:val="3"/>
        </w:numPr>
        <w:rPr>
          <w:rFonts w:ascii="Arial" w:hAnsi="Arial" w:cs="Arial"/>
          <w:sz w:val="21"/>
          <w:szCs w:val="21"/>
        </w:rPr>
      </w:pPr>
      <w:r w:rsidRPr="00BA3AC0">
        <w:rPr>
          <w:rFonts w:ascii="Arial" w:hAnsi="Arial" w:cs="Arial"/>
          <w:color w:val="000000"/>
          <w:sz w:val="21"/>
          <w:szCs w:val="21"/>
        </w:rPr>
        <w:t xml:space="preserve">In the report out, ask participants ONLY report out on the question that asks what </w:t>
      </w:r>
      <w:r w:rsidR="00A06138">
        <w:rPr>
          <w:rFonts w:ascii="Arial" w:hAnsi="Arial" w:cs="Arial"/>
          <w:color w:val="000000"/>
          <w:sz w:val="21"/>
          <w:szCs w:val="21"/>
        </w:rPr>
        <w:t>folks</w:t>
      </w:r>
      <w:r w:rsidRPr="00BA3AC0">
        <w:rPr>
          <w:rFonts w:ascii="Arial" w:hAnsi="Arial" w:cs="Arial"/>
          <w:color w:val="000000"/>
          <w:sz w:val="21"/>
          <w:szCs w:val="21"/>
        </w:rPr>
        <w:t xml:space="preserve"> want to get out of the session/class/day.  Connect their responses to your plan/agenda (i.e., show </w:t>
      </w:r>
      <w:r w:rsidR="00A06138">
        <w:rPr>
          <w:rFonts w:ascii="Arial" w:hAnsi="Arial" w:cs="Arial"/>
          <w:color w:val="000000"/>
          <w:sz w:val="21"/>
          <w:szCs w:val="21"/>
        </w:rPr>
        <w:t>alignment between their needs and your plan, and adjust where possible to meet needs)</w:t>
      </w:r>
      <w:r w:rsidRPr="00BA3AC0">
        <w:rPr>
          <w:rFonts w:ascii="Arial" w:hAnsi="Arial" w:cs="Arial"/>
          <w:color w:val="000000"/>
          <w:sz w:val="21"/>
          <w:szCs w:val="21"/>
        </w:rPr>
        <w:t>. Key point:  don’t let people report out everything – it takes too long, it’s not the point, and people can SEE what the answers were.</w:t>
      </w:r>
    </w:p>
    <w:p w:rsidR="00BA3AC0" w:rsidRPr="001461A8" w:rsidRDefault="00BA3AC0" w:rsidP="00BA3AC0">
      <w:pPr>
        <w:pStyle w:val="Heading2"/>
        <w:rPr>
          <w:rFonts w:ascii="Arial" w:hAnsi="Arial" w:cs="Arial"/>
          <w:sz w:val="20"/>
          <w:szCs w:val="20"/>
        </w:rPr>
      </w:pPr>
      <w:r w:rsidRPr="001461A8">
        <w:rPr>
          <w:rFonts w:ascii="Arial" w:hAnsi="Arial" w:cs="Arial"/>
          <w:bCs w:val="0"/>
        </w:rPr>
        <w:t>Drawing Together</w:t>
      </w:r>
    </w:p>
    <w:p w:rsidR="00BA3AC0" w:rsidRPr="00BA3AC0" w:rsidRDefault="00BA3AC0" w:rsidP="00BA3AC0">
      <w:pPr>
        <w:rPr>
          <w:rFonts w:ascii="Arial" w:hAnsi="Arial" w:cs="Arial"/>
          <w:sz w:val="21"/>
          <w:szCs w:val="21"/>
        </w:rPr>
      </w:pPr>
      <w:proofErr w:type="gramStart"/>
      <w:r w:rsidRPr="00BA3AC0">
        <w:rPr>
          <w:rFonts w:ascii="Arial" w:hAnsi="Arial" w:cs="Arial"/>
          <w:color w:val="000000"/>
          <w:sz w:val="21"/>
          <w:szCs w:val="21"/>
        </w:rPr>
        <w:t>from</w:t>
      </w:r>
      <w:proofErr w:type="gramEnd"/>
      <w:r w:rsidRPr="00BA3AC0">
        <w:rPr>
          <w:rFonts w:ascii="Arial" w:hAnsi="Arial" w:cs="Arial"/>
          <w:color w:val="000000"/>
          <w:sz w:val="21"/>
          <w:szCs w:val="21"/>
        </w:rPr>
        <w:t xml:space="preserve"> Liberating Structures:</w:t>
      </w:r>
      <w:r w:rsidRPr="00BA3AC0">
        <w:rPr>
          <w:rFonts w:ascii="Arial" w:hAnsi="Arial" w:cs="Arial"/>
          <w:b/>
          <w:bCs/>
          <w:color w:val="000000"/>
          <w:sz w:val="21"/>
          <w:szCs w:val="21"/>
        </w:rPr>
        <w:t xml:space="preserve"> </w:t>
      </w:r>
      <w:hyperlink r:id="rId9" w:history="1">
        <w:r w:rsidRPr="00BA3AC0">
          <w:rPr>
            <w:rFonts w:ascii="Arial" w:hAnsi="Arial" w:cs="Arial"/>
            <w:color w:val="1155CC"/>
            <w:sz w:val="21"/>
            <w:szCs w:val="21"/>
            <w:u w:val="single"/>
          </w:rPr>
          <w:t>http://w</w:t>
        </w:r>
        <w:r w:rsidRPr="00BA3AC0">
          <w:rPr>
            <w:rFonts w:ascii="Arial" w:hAnsi="Arial" w:cs="Arial"/>
            <w:color w:val="1155CC"/>
            <w:sz w:val="21"/>
            <w:szCs w:val="21"/>
            <w:u w:val="single"/>
          </w:rPr>
          <w:t>w</w:t>
        </w:r>
        <w:r w:rsidRPr="00BA3AC0">
          <w:rPr>
            <w:rFonts w:ascii="Arial" w:hAnsi="Arial" w:cs="Arial"/>
            <w:color w:val="1155CC"/>
            <w:sz w:val="21"/>
            <w:szCs w:val="21"/>
            <w:u w:val="single"/>
          </w:rPr>
          <w:t>w.liberatingstructures.com/20-drawing-together/</w:t>
        </w:r>
      </w:hyperlink>
      <w:r w:rsidRPr="00BA3AC0">
        <w:rPr>
          <w:rFonts w:ascii="Arial" w:hAnsi="Arial" w:cs="Arial"/>
          <w:color w:val="000000"/>
          <w:sz w:val="21"/>
          <w:szCs w:val="21"/>
        </w:rPr>
        <w:t xml:space="preserve"> </w:t>
      </w:r>
    </w:p>
    <w:p w:rsidR="00BA3AC0" w:rsidRPr="00BA3AC0" w:rsidRDefault="00BA3AC0" w:rsidP="00BA3AC0">
      <w:pPr>
        <w:rPr>
          <w:rFonts w:ascii="Arial" w:hAnsi="Arial" w:cs="Arial"/>
          <w:sz w:val="21"/>
          <w:szCs w:val="21"/>
        </w:rPr>
      </w:pPr>
      <w:r w:rsidRPr="00BA3AC0">
        <w:rPr>
          <w:rFonts w:ascii="Arial" w:hAnsi="Arial" w:cs="Arial"/>
          <w:color w:val="000000"/>
          <w:sz w:val="21"/>
          <w:szCs w:val="21"/>
        </w:rPr>
        <w:t xml:space="preserve">This activity asks us to use 5 symbols and no words to “tell the story of….”.  It’s a nice way to share with each other and discover similarities. I would consider it early in just about any course/program.  Lots of possibilities for customizing for your context - here are a few: </w:t>
      </w:r>
    </w:p>
    <w:p w:rsidR="00BA3AC0" w:rsidRPr="00BA3AC0" w:rsidRDefault="00BA3AC0" w:rsidP="00BA3AC0">
      <w:pPr>
        <w:numPr>
          <w:ilvl w:val="0"/>
          <w:numId w:val="1"/>
        </w:numPr>
        <w:textAlignment w:val="baseline"/>
        <w:rPr>
          <w:rFonts w:ascii="Arial" w:hAnsi="Arial" w:cs="Arial"/>
          <w:color w:val="000000"/>
          <w:sz w:val="21"/>
          <w:szCs w:val="21"/>
        </w:rPr>
      </w:pPr>
      <w:r w:rsidRPr="00BA3AC0">
        <w:rPr>
          <w:rFonts w:ascii="Arial" w:hAnsi="Arial" w:cs="Arial"/>
          <w:color w:val="000000"/>
          <w:sz w:val="21"/>
          <w:szCs w:val="21"/>
        </w:rPr>
        <w:t>Tell the story of what brought you to this ______________  (program, degree, course, field, decision to return to school)</w:t>
      </w:r>
    </w:p>
    <w:p w:rsidR="00BA3AC0" w:rsidRPr="00BA3AC0" w:rsidRDefault="00BA3AC0" w:rsidP="00BA3AC0">
      <w:pPr>
        <w:numPr>
          <w:ilvl w:val="0"/>
          <w:numId w:val="1"/>
        </w:numPr>
        <w:textAlignment w:val="baseline"/>
        <w:rPr>
          <w:rFonts w:ascii="Arial" w:hAnsi="Arial" w:cs="Arial"/>
          <w:color w:val="000000"/>
          <w:sz w:val="21"/>
          <w:szCs w:val="21"/>
        </w:rPr>
      </w:pPr>
      <w:r w:rsidRPr="00BA3AC0">
        <w:rPr>
          <w:rFonts w:ascii="Arial" w:hAnsi="Arial" w:cs="Arial"/>
          <w:color w:val="000000"/>
          <w:sz w:val="21"/>
          <w:szCs w:val="21"/>
        </w:rPr>
        <w:t>Tell the story of your _____________(professional life, career, growth as an artist, experience as a parent, journey through the health care system, etc.)</w:t>
      </w:r>
    </w:p>
    <w:p w:rsidR="00BA3AC0" w:rsidRPr="001461A8" w:rsidRDefault="00BA3AC0" w:rsidP="00BA3AC0">
      <w:pPr>
        <w:pStyle w:val="Heading2"/>
        <w:rPr>
          <w:rFonts w:ascii="Arial" w:hAnsi="Arial" w:cs="Arial"/>
        </w:rPr>
      </w:pPr>
      <w:r w:rsidRPr="001461A8">
        <w:rPr>
          <w:rFonts w:ascii="Arial" w:hAnsi="Arial" w:cs="Arial"/>
        </w:rPr>
        <w:t>Draw Toast</w:t>
      </w:r>
    </w:p>
    <w:p w:rsidR="00BA3AC0" w:rsidRPr="00BA3AC0" w:rsidRDefault="00BA3AC0" w:rsidP="00BA3AC0">
      <w:pPr>
        <w:spacing w:after="240"/>
        <w:rPr>
          <w:rFonts w:ascii="Arial" w:eastAsia="Times New Roman" w:hAnsi="Arial" w:cs="Arial"/>
          <w:sz w:val="21"/>
          <w:szCs w:val="21"/>
        </w:rPr>
      </w:pPr>
      <w:hyperlink r:id="rId10" w:history="1">
        <w:r w:rsidRPr="00BA3AC0">
          <w:rPr>
            <w:rStyle w:val="Hyperlink"/>
            <w:rFonts w:ascii="Arial" w:eastAsia="Times New Roman" w:hAnsi="Arial" w:cs="Arial"/>
            <w:sz w:val="21"/>
            <w:szCs w:val="21"/>
          </w:rPr>
          <w:t>http://www.drawtoast.com/index.html#.ViRBfGTBzRY</w:t>
        </w:r>
      </w:hyperlink>
      <w:r w:rsidRPr="00BA3AC0">
        <w:rPr>
          <w:rFonts w:ascii="Arial" w:eastAsia="Times New Roman" w:hAnsi="Arial" w:cs="Arial"/>
          <w:sz w:val="21"/>
          <w:szCs w:val="21"/>
        </w:rPr>
        <w:t xml:space="preserve"> - This is a good </w:t>
      </w:r>
      <w:proofErr w:type="spellStart"/>
      <w:r w:rsidRPr="00BA3AC0">
        <w:rPr>
          <w:rFonts w:ascii="Arial" w:eastAsia="Times New Roman" w:hAnsi="Arial" w:cs="Arial"/>
          <w:sz w:val="21"/>
          <w:szCs w:val="21"/>
        </w:rPr>
        <w:t>kickoff</w:t>
      </w:r>
      <w:proofErr w:type="spellEnd"/>
      <w:r w:rsidRPr="00BA3AC0">
        <w:rPr>
          <w:rFonts w:ascii="Arial" w:eastAsia="Times New Roman" w:hAnsi="Arial" w:cs="Arial"/>
          <w:sz w:val="21"/>
          <w:szCs w:val="21"/>
        </w:rPr>
        <w:t xml:space="preserve"> activity for process/Systems Thinking</w:t>
      </w:r>
    </w:p>
    <w:p w:rsidR="00BA3AC0" w:rsidRPr="001461A8" w:rsidRDefault="00BA3AC0" w:rsidP="00BA3AC0">
      <w:pPr>
        <w:pStyle w:val="Heading2"/>
        <w:rPr>
          <w:rFonts w:ascii="Arial" w:hAnsi="Arial" w:cs="Arial"/>
          <w:sz w:val="20"/>
          <w:szCs w:val="20"/>
        </w:rPr>
      </w:pPr>
      <w:r w:rsidRPr="001461A8">
        <w:rPr>
          <w:rFonts w:ascii="Arial" w:hAnsi="Arial" w:cs="Arial"/>
        </w:rPr>
        <w:t>Concept Maps as Prior Learning Assessment</w:t>
      </w:r>
    </w:p>
    <w:p w:rsidR="00BA3AC0" w:rsidRPr="00BA3AC0" w:rsidRDefault="00BA3AC0" w:rsidP="00BA3AC0">
      <w:pPr>
        <w:rPr>
          <w:rFonts w:ascii="Arial" w:hAnsi="Arial" w:cs="Arial"/>
          <w:sz w:val="21"/>
          <w:szCs w:val="21"/>
        </w:rPr>
      </w:pPr>
      <w:r w:rsidRPr="00BA3AC0">
        <w:rPr>
          <w:rFonts w:ascii="Arial" w:hAnsi="Arial" w:cs="Arial"/>
          <w:color w:val="000000"/>
          <w:sz w:val="21"/>
          <w:szCs w:val="21"/>
        </w:rPr>
        <w:t xml:space="preserve">In “How Learning Works: 7 Research-based Principles for Better Teaching”, the authors argue that a big problem we have as educators is around students’ prior learning (either it’s lacking, incorrect, incomplete, or not being properly activated).  One strategy they recommend is having students construct concept maps about “...an entire disciplinary domain (e.g., social psychology), a particular concept (e.g., Newton’s third law), or a question (e.g., ‘what are the ethical issues with stem cell research?’)”. This could be a great individual or group/class activity, with loads of creative possibilities for the final product (Digital? </w:t>
      </w:r>
      <w:proofErr w:type="gramStart"/>
      <w:r w:rsidRPr="00BA3AC0">
        <w:rPr>
          <w:rFonts w:ascii="Arial" w:hAnsi="Arial" w:cs="Arial"/>
          <w:color w:val="000000"/>
          <w:sz w:val="21"/>
          <w:szCs w:val="21"/>
        </w:rPr>
        <w:t>Huge paper on the wall?</w:t>
      </w:r>
      <w:proofErr w:type="gramEnd"/>
      <w:r w:rsidRPr="00BA3AC0">
        <w:rPr>
          <w:rFonts w:ascii="Arial" w:hAnsi="Arial" w:cs="Arial"/>
          <w:color w:val="000000"/>
          <w:sz w:val="21"/>
          <w:szCs w:val="21"/>
        </w:rPr>
        <w:t xml:space="preserve"> Sticky notes? Pipe cleaners? String? Lego? Tinker Toys? Let the students decide?). </w:t>
      </w:r>
    </w:p>
    <w:p w:rsidR="00BA3AC0" w:rsidRPr="00BA3AC0" w:rsidRDefault="00BA3AC0" w:rsidP="00BA3AC0">
      <w:pPr>
        <w:pStyle w:val="Heading1"/>
        <w:rPr>
          <w:rFonts w:ascii="Arial" w:hAnsi="Arial" w:cs="Arial"/>
          <w:bCs w:val="0"/>
          <w:sz w:val="48"/>
          <w:szCs w:val="48"/>
        </w:rPr>
      </w:pPr>
      <w:r>
        <w:rPr>
          <w:rFonts w:ascii="Arial" w:hAnsi="Arial" w:cs="Arial"/>
        </w:rPr>
        <w:lastRenderedPageBreak/>
        <w:t xml:space="preserve">A Few Great </w:t>
      </w:r>
      <w:r w:rsidRPr="00BA3AC0">
        <w:rPr>
          <w:rFonts w:ascii="Arial" w:hAnsi="Arial" w:cs="Arial"/>
        </w:rPr>
        <w:t>Resources &amp; References</w:t>
      </w:r>
    </w:p>
    <w:p w:rsidR="00BA3AC0" w:rsidRPr="001461A8" w:rsidRDefault="00BA3AC0" w:rsidP="00BA3AC0">
      <w:pPr>
        <w:pStyle w:val="Heading2"/>
        <w:rPr>
          <w:rFonts w:ascii="Arial" w:hAnsi="Arial" w:cs="Arial"/>
          <w:sz w:val="20"/>
          <w:szCs w:val="20"/>
        </w:rPr>
      </w:pPr>
      <w:r w:rsidRPr="001461A8">
        <w:rPr>
          <w:rFonts w:ascii="Arial" w:hAnsi="Arial" w:cs="Arial"/>
        </w:rPr>
        <w:t>Books</w:t>
      </w:r>
      <w:r>
        <w:rPr>
          <w:rFonts w:ascii="Arial" w:hAnsi="Arial" w:cs="Arial"/>
        </w:rPr>
        <w:t>/Websites</w:t>
      </w:r>
    </w:p>
    <w:p w:rsidR="00BA3AC0" w:rsidRPr="001461A8" w:rsidRDefault="00BA3AC0" w:rsidP="00BA3AC0">
      <w:pPr>
        <w:pStyle w:val="ListParagraph"/>
        <w:numPr>
          <w:ilvl w:val="0"/>
          <w:numId w:val="4"/>
        </w:numPr>
        <w:rPr>
          <w:rFonts w:ascii="Arial" w:hAnsi="Arial" w:cs="Arial"/>
        </w:rPr>
      </w:pPr>
      <w:r w:rsidRPr="001461A8">
        <w:rPr>
          <w:rFonts w:ascii="Arial" w:hAnsi="Arial" w:cs="Arial"/>
        </w:rPr>
        <w:t xml:space="preserve">The Graphic Facilitator's Guide: how to use your listening, thinking and drawing skills to make meaning by Brandy </w:t>
      </w:r>
      <w:proofErr w:type="spellStart"/>
      <w:r w:rsidRPr="001461A8">
        <w:rPr>
          <w:rFonts w:ascii="Arial" w:hAnsi="Arial" w:cs="Arial"/>
        </w:rPr>
        <w:t>Agerbeck</w:t>
      </w:r>
      <w:proofErr w:type="spellEnd"/>
    </w:p>
    <w:p w:rsidR="00BA3AC0" w:rsidRDefault="00BA3AC0" w:rsidP="00BA3AC0">
      <w:pPr>
        <w:pStyle w:val="ListParagraph"/>
        <w:numPr>
          <w:ilvl w:val="0"/>
          <w:numId w:val="4"/>
        </w:numPr>
        <w:rPr>
          <w:rFonts w:ascii="Arial" w:hAnsi="Arial" w:cs="Arial"/>
        </w:rPr>
      </w:pPr>
      <w:proofErr w:type="spellStart"/>
      <w:r w:rsidRPr="001461A8">
        <w:rPr>
          <w:rFonts w:ascii="Arial" w:hAnsi="Arial" w:cs="Arial"/>
        </w:rPr>
        <w:t>Gamestorming</w:t>
      </w:r>
      <w:proofErr w:type="spellEnd"/>
      <w:r w:rsidRPr="001461A8">
        <w:rPr>
          <w:rFonts w:ascii="Arial" w:hAnsi="Arial" w:cs="Arial"/>
        </w:rPr>
        <w:t xml:space="preserve">: A Playbook for Innovators, </w:t>
      </w:r>
      <w:proofErr w:type="spellStart"/>
      <w:r w:rsidRPr="001461A8">
        <w:rPr>
          <w:rFonts w:ascii="Arial" w:hAnsi="Arial" w:cs="Arial"/>
        </w:rPr>
        <w:t>Rulebreakers</w:t>
      </w:r>
      <w:proofErr w:type="spellEnd"/>
      <w:r w:rsidRPr="001461A8">
        <w:rPr>
          <w:rFonts w:ascii="Arial" w:hAnsi="Arial" w:cs="Arial"/>
        </w:rPr>
        <w:t xml:space="preserve">, and </w:t>
      </w:r>
      <w:proofErr w:type="spellStart"/>
      <w:r w:rsidRPr="001461A8">
        <w:rPr>
          <w:rFonts w:ascii="Arial" w:hAnsi="Arial" w:cs="Arial"/>
        </w:rPr>
        <w:t>Changemakers</w:t>
      </w:r>
      <w:proofErr w:type="spellEnd"/>
      <w:r w:rsidRPr="001461A8">
        <w:rPr>
          <w:rFonts w:ascii="Arial" w:hAnsi="Arial" w:cs="Arial"/>
        </w:rPr>
        <w:t xml:space="preserve"> by Dave Gray, Sunni Brown, </w:t>
      </w:r>
      <w:proofErr w:type="gramStart"/>
      <w:r w:rsidRPr="001461A8">
        <w:rPr>
          <w:rFonts w:ascii="Arial" w:hAnsi="Arial" w:cs="Arial"/>
        </w:rPr>
        <w:t>James</w:t>
      </w:r>
      <w:proofErr w:type="gramEnd"/>
      <w:r w:rsidRPr="001461A8">
        <w:rPr>
          <w:rFonts w:ascii="Arial" w:hAnsi="Arial" w:cs="Arial"/>
        </w:rPr>
        <w:t xml:space="preserve"> </w:t>
      </w:r>
      <w:proofErr w:type="spellStart"/>
      <w:r w:rsidRPr="001461A8">
        <w:rPr>
          <w:rFonts w:ascii="Arial" w:hAnsi="Arial" w:cs="Arial"/>
        </w:rPr>
        <w:t>Macanufo</w:t>
      </w:r>
      <w:proofErr w:type="spellEnd"/>
      <w:r w:rsidRPr="001461A8">
        <w:rPr>
          <w:rFonts w:ascii="Arial" w:hAnsi="Arial" w:cs="Arial"/>
        </w:rPr>
        <w:t xml:space="preserve">.  Also check out their website - </w:t>
      </w:r>
      <w:r w:rsidRPr="001461A8">
        <w:rPr>
          <w:rFonts w:ascii="Arial" w:hAnsi="Arial" w:cs="Arial"/>
          <w:i/>
        </w:rPr>
        <w:t>lots of activity ideas are there for free</w:t>
      </w:r>
      <w:proofErr w:type="gramStart"/>
      <w:r w:rsidRPr="001461A8">
        <w:rPr>
          <w:rFonts w:ascii="Arial" w:hAnsi="Arial" w:cs="Arial"/>
          <w:i/>
        </w:rPr>
        <w:t>!</w:t>
      </w:r>
      <w:r w:rsidRPr="001461A8">
        <w:rPr>
          <w:rFonts w:ascii="Arial" w:hAnsi="Arial" w:cs="Arial"/>
        </w:rPr>
        <w:t>:</w:t>
      </w:r>
      <w:proofErr w:type="gramEnd"/>
      <w:r w:rsidRPr="001461A8">
        <w:rPr>
          <w:rFonts w:ascii="Arial" w:hAnsi="Arial" w:cs="Arial"/>
        </w:rPr>
        <w:t xml:space="preserve"> </w:t>
      </w:r>
      <w:hyperlink r:id="rId11" w:history="1">
        <w:r w:rsidRPr="001461A8">
          <w:rPr>
            <w:rFonts w:ascii="Arial" w:hAnsi="Arial" w:cs="Arial"/>
            <w:color w:val="1155CC"/>
            <w:u w:val="single"/>
          </w:rPr>
          <w:t>http://gamestorming.com/</w:t>
        </w:r>
      </w:hyperlink>
    </w:p>
    <w:p w:rsidR="00BA3AC0" w:rsidRDefault="00BA3AC0" w:rsidP="00BA3AC0">
      <w:pPr>
        <w:pStyle w:val="ListParagraph"/>
        <w:numPr>
          <w:ilvl w:val="0"/>
          <w:numId w:val="4"/>
        </w:numPr>
        <w:rPr>
          <w:rFonts w:ascii="Arial" w:hAnsi="Arial" w:cs="Arial"/>
        </w:rPr>
      </w:pPr>
      <w:r>
        <w:rPr>
          <w:rFonts w:ascii="Arial" w:hAnsi="Arial" w:cs="Arial"/>
        </w:rPr>
        <w:t xml:space="preserve">The Surprising Power of Liberating Structures </w:t>
      </w:r>
      <w:hyperlink r:id="rId12" w:history="1">
        <w:r w:rsidRPr="00BE3FF9">
          <w:rPr>
            <w:rStyle w:val="Hyperlink"/>
            <w:rFonts w:ascii="Arial" w:hAnsi="Arial" w:cs="Arial"/>
          </w:rPr>
          <w:t>http://www.liberatingstructures.com/</w:t>
        </w:r>
      </w:hyperlink>
      <w:r>
        <w:rPr>
          <w:rFonts w:ascii="Arial" w:hAnsi="Arial" w:cs="Arial"/>
        </w:rPr>
        <w:t xml:space="preserve"> - this is my absolute favourite go-to book for facilitation</w:t>
      </w:r>
    </w:p>
    <w:p w:rsidR="00B946EA" w:rsidRPr="001461A8" w:rsidRDefault="00B946EA" w:rsidP="00BA3AC0">
      <w:pPr>
        <w:pStyle w:val="ListParagraph"/>
        <w:numPr>
          <w:ilvl w:val="0"/>
          <w:numId w:val="4"/>
        </w:numPr>
        <w:rPr>
          <w:rFonts w:ascii="Arial" w:hAnsi="Arial" w:cs="Arial"/>
        </w:rPr>
      </w:pPr>
      <w:r>
        <w:rPr>
          <w:rFonts w:ascii="Arial" w:hAnsi="Arial" w:cs="Arial"/>
        </w:rPr>
        <w:t xml:space="preserve">Doodlers Unite! TED Talk with Sunni Brown </w:t>
      </w:r>
      <w:hyperlink r:id="rId13" w:history="1">
        <w:r w:rsidRPr="00BE3FF9">
          <w:rPr>
            <w:rStyle w:val="Hyperlink"/>
            <w:rFonts w:ascii="Arial" w:hAnsi="Arial" w:cs="Arial"/>
          </w:rPr>
          <w:t>https://www.ted.com/talks/sunni_brown?language=en</w:t>
        </w:r>
      </w:hyperlink>
      <w:r>
        <w:rPr>
          <w:rFonts w:ascii="Arial" w:hAnsi="Arial" w:cs="Arial"/>
        </w:rPr>
        <w:t xml:space="preserve"> </w:t>
      </w:r>
    </w:p>
    <w:p w:rsidR="00BA3AC0" w:rsidRPr="001461A8" w:rsidRDefault="00BA3AC0" w:rsidP="00BA3AC0">
      <w:pPr>
        <w:pStyle w:val="Heading2"/>
        <w:rPr>
          <w:rFonts w:ascii="Arial" w:hAnsi="Arial" w:cs="Arial"/>
        </w:rPr>
      </w:pPr>
    </w:p>
    <w:p w:rsidR="00BA3AC0" w:rsidRPr="001461A8" w:rsidRDefault="00BA3AC0" w:rsidP="00BA3AC0">
      <w:pPr>
        <w:pStyle w:val="Heading2"/>
        <w:rPr>
          <w:rFonts w:ascii="Arial" w:hAnsi="Arial" w:cs="Arial"/>
          <w:sz w:val="20"/>
          <w:szCs w:val="20"/>
        </w:rPr>
      </w:pPr>
      <w:r w:rsidRPr="001461A8">
        <w:rPr>
          <w:rFonts w:ascii="Arial" w:hAnsi="Arial" w:cs="Arial"/>
        </w:rPr>
        <w:t>Tools &amp; Templates</w:t>
      </w:r>
    </w:p>
    <w:p w:rsidR="00BA3AC0" w:rsidRPr="001461A8" w:rsidRDefault="00BA3AC0" w:rsidP="00BA3AC0">
      <w:pPr>
        <w:pStyle w:val="ListParagraph"/>
        <w:numPr>
          <w:ilvl w:val="0"/>
          <w:numId w:val="5"/>
        </w:numPr>
        <w:rPr>
          <w:rFonts w:ascii="Arial" w:hAnsi="Arial" w:cs="Arial"/>
        </w:rPr>
      </w:pPr>
      <w:r w:rsidRPr="001461A8">
        <w:rPr>
          <w:rFonts w:ascii="Arial" w:hAnsi="Arial" w:cs="Arial"/>
        </w:rPr>
        <w:t xml:space="preserve">Templates for Graphic Processes: </w:t>
      </w:r>
      <w:hyperlink r:id="rId14" w:history="1">
        <w:r w:rsidRPr="001461A8">
          <w:rPr>
            <w:rFonts w:ascii="Arial" w:hAnsi="Arial" w:cs="Arial"/>
            <w:color w:val="1155CC"/>
            <w:u w:val="single"/>
          </w:rPr>
          <w:t>http://grovetools-inc.com/collections/visual-planning-templates</w:t>
        </w:r>
      </w:hyperlink>
      <w:r w:rsidRPr="001461A8">
        <w:rPr>
          <w:rFonts w:ascii="Arial" w:hAnsi="Arial" w:cs="Arial"/>
        </w:rPr>
        <w:t xml:space="preserve"> </w:t>
      </w:r>
    </w:p>
    <w:p w:rsidR="00BA3AC0" w:rsidRPr="001461A8" w:rsidRDefault="00B946EA" w:rsidP="00BA3AC0">
      <w:pPr>
        <w:pStyle w:val="ListParagraph"/>
        <w:numPr>
          <w:ilvl w:val="0"/>
          <w:numId w:val="5"/>
        </w:numPr>
        <w:rPr>
          <w:rFonts w:ascii="Arial" w:hAnsi="Arial" w:cs="Arial"/>
        </w:rPr>
      </w:pPr>
      <w:r>
        <w:rPr>
          <w:rFonts w:ascii="Arial" w:hAnsi="Arial" w:cs="Arial"/>
        </w:rPr>
        <w:t xml:space="preserve">Love awesome pens? Check these out - </w:t>
      </w:r>
      <w:proofErr w:type="spellStart"/>
      <w:r w:rsidR="00BA3AC0" w:rsidRPr="001461A8">
        <w:rPr>
          <w:rFonts w:ascii="Arial" w:hAnsi="Arial" w:cs="Arial"/>
        </w:rPr>
        <w:t>Neuland</w:t>
      </w:r>
      <w:proofErr w:type="spellEnd"/>
      <w:proofErr w:type="gramStart"/>
      <w:r w:rsidR="00BA3AC0" w:rsidRPr="001461A8">
        <w:rPr>
          <w:rFonts w:ascii="Arial" w:hAnsi="Arial" w:cs="Arial"/>
        </w:rPr>
        <w:t>:  </w:t>
      </w:r>
      <w:proofErr w:type="gramEnd"/>
      <w:r w:rsidR="00BA3AC0" w:rsidRPr="001461A8">
        <w:rPr>
          <w:rFonts w:ascii="Arial" w:hAnsi="Arial" w:cs="Arial"/>
        </w:rPr>
        <w:fldChar w:fldCharType="begin"/>
      </w:r>
      <w:r w:rsidR="00BA3AC0" w:rsidRPr="001461A8">
        <w:rPr>
          <w:rFonts w:ascii="Arial" w:hAnsi="Arial" w:cs="Arial"/>
        </w:rPr>
        <w:instrText xml:space="preserve"> HYPERLINK "http://ca.neuland.com/" </w:instrText>
      </w:r>
      <w:r w:rsidR="00BA3AC0" w:rsidRPr="001461A8">
        <w:rPr>
          <w:rFonts w:ascii="Arial" w:hAnsi="Arial" w:cs="Arial"/>
        </w:rPr>
      </w:r>
      <w:r w:rsidR="00BA3AC0" w:rsidRPr="001461A8">
        <w:rPr>
          <w:rFonts w:ascii="Arial" w:hAnsi="Arial" w:cs="Arial"/>
        </w:rPr>
        <w:fldChar w:fldCharType="separate"/>
      </w:r>
      <w:r w:rsidR="00BA3AC0" w:rsidRPr="001461A8">
        <w:rPr>
          <w:rFonts w:ascii="Arial" w:hAnsi="Arial" w:cs="Arial"/>
          <w:color w:val="1155CC"/>
          <w:u w:val="single"/>
        </w:rPr>
        <w:t>http://ca.neuland.com/</w:t>
      </w:r>
      <w:r w:rsidR="00BA3AC0" w:rsidRPr="001461A8">
        <w:rPr>
          <w:rFonts w:ascii="Arial" w:hAnsi="Arial" w:cs="Arial"/>
        </w:rPr>
        <w:fldChar w:fldCharType="end"/>
      </w:r>
      <w:r w:rsidR="00BA3AC0" w:rsidRPr="001461A8">
        <w:rPr>
          <w:rFonts w:ascii="Arial" w:hAnsi="Arial" w:cs="Arial"/>
        </w:rPr>
        <w:t xml:space="preserve"> </w:t>
      </w:r>
    </w:p>
    <w:p w:rsidR="00BA3AC0" w:rsidRPr="001461A8" w:rsidRDefault="00BA3AC0" w:rsidP="00BA3AC0">
      <w:pPr>
        <w:pStyle w:val="ListParagraph"/>
        <w:numPr>
          <w:ilvl w:val="0"/>
          <w:numId w:val="5"/>
        </w:numPr>
        <w:rPr>
          <w:rFonts w:ascii="Arial" w:hAnsi="Arial" w:cs="Arial"/>
        </w:rPr>
      </w:pPr>
      <w:r w:rsidRPr="001461A8">
        <w:rPr>
          <w:rFonts w:ascii="Arial" w:hAnsi="Arial" w:cs="Arial"/>
        </w:rPr>
        <w:t xml:space="preserve">Visual Explorer: </w:t>
      </w:r>
      <w:hyperlink r:id="rId15" w:history="1">
        <w:r w:rsidRPr="001461A8">
          <w:rPr>
            <w:rStyle w:val="Hyperlink"/>
            <w:rFonts w:ascii="Arial" w:hAnsi="Arial" w:cs="Arial"/>
          </w:rPr>
          <w:t>http://www.leadingeffectively.com/leadership-explorer/category/visualexplorer/</w:t>
        </w:r>
      </w:hyperlink>
      <w:r w:rsidRPr="001461A8">
        <w:rPr>
          <w:rFonts w:ascii="Arial" w:hAnsi="Arial" w:cs="Arial"/>
        </w:rPr>
        <w:t xml:space="preserve"> - an extremely flexible set of powerful images you can use in tons of activities.</w:t>
      </w:r>
    </w:p>
    <w:p w:rsidR="00BA3AC0" w:rsidRPr="001461A8" w:rsidRDefault="00BA3AC0" w:rsidP="00BA3AC0">
      <w:pPr>
        <w:pStyle w:val="Heading2"/>
        <w:rPr>
          <w:rFonts w:ascii="Arial" w:hAnsi="Arial" w:cs="Arial"/>
        </w:rPr>
      </w:pPr>
    </w:p>
    <w:p w:rsidR="00BA3AC0" w:rsidRPr="001461A8" w:rsidRDefault="00BA3AC0" w:rsidP="00BA3AC0">
      <w:pPr>
        <w:pStyle w:val="Heading2"/>
        <w:rPr>
          <w:rFonts w:ascii="Arial" w:hAnsi="Arial" w:cs="Arial"/>
        </w:rPr>
      </w:pPr>
      <w:r w:rsidRPr="001461A8">
        <w:rPr>
          <w:rFonts w:ascii="Arial" w:hAnsi="Arial" w:cs="Arial"/>
        </w:rPr>
        <w:t>Upcoming Learning Opportunities…</w:t>
      </w:r>
    </w:p>
    <w:p w:rsidR="00BA3AC0" w:rsidRPr="001461A8" w:rsidRDefault="00BA3AC0" w:rsidP="00BA3AC0">
      <w:pPr>
        <w:pStyle w:val="ListParagraph"/>
        <w:numPr>
          <w:ilvl w:val="0"/>
          <w:numId w:val="5"/>
        </w:numPr>
        <w:rPr>
          <w:rFonts w:ascii="Arial" w:hAnsi="Arial" w:cs="Arial"/>
        </w:rPr>
      </w:pPr>
      <w:r w:rsidRPr="00D15854">
        <w:rPr>
          <w:rFonts w:ascii="Arial" w:hAnsi="Arial" w:cs="Arial"/>
        </w:rPr>
        <w:t xml:space="preserve">Dec. 4, 2015 (1 day) in Victoria: </w:t>
      </w:r>
      <w:r w:rsidRPr="00D15854">
        <w:rPr>
          <w:rFonts w:ascii="Arial" w:hAnsi="Arial" w:cs="Arial"/>
          <w:i/>
        </w:rPr>
        <w:t>Introduction to Graphic Recording</w:t>
      </w:r>
      <w:r w:rsidRPr="00D15854">
        <w:rPr>
          <w:rFonts w:ascii="Arial" w:hAnsi="Arial" w:cs="Arial"/>
        </w:rPr>
        <w:t xml:space="preserve"> with Tracy Kelly</w:t>
      </w:r>
      <w:r>
        <w:rPr>
          <w:rFonts w:ascii="Arial" w:hAnsi="Arial" w:cs="Arial"/>
        </w:rPr>
        <w:t xml:space="preserve"> </w:t>
      </w:r>
      <w:hyperlink r:id="rId16" w:history="1">
        <w:r w:rsidRPr="001461A8">
          <w:rPr>
            <w:rStyle w:val="Hyperlink"/>
            <w:rFonts w:ascii="Arial" w:hAnsi="Arial" w:cs="Arial"/>
          </w:rPr>
          <w:t>http://secure.royalroads.ca/cscourses/introduction-to-graphic-recording-2-3-4</w:t>
        </w:r>
      </w:hyperlink>
      <w:r w:rsidRPr="001461A8">
        <w:rPr>
          <w:rFonts w:ascii="Arial" w:hAnsi="Arial" w:cs="Arial"/>
        </w:rPr>
        <w:t xml:space="preserve"> </w:t>
      </w:r>
    </w:p>
    <w:p w:rsidR="00BA3AC0" w:rsidRPr="001461A8" w:rsidRDefault="00BA3AC0" w:rsidP="00BA3AC0">
      <w:pPr>
        <w:pStyle w:val="ListParagraph"/>
        <w:numPr>
          <w:ilvl w:val="1"/>
          <w:numId w:val="5"/>
        </w:numPr>
        <w:rPr>
          <w:rFonts w:ascii="Arial" w:hAnsi="Arial" w:cs="Arial"/>
        </w:rPr>
      </w:pPr>
      <w:r w:rsidRPr="001461A8">
        <w:rPr>
          <w:rFonts w:ascii="Arial" w:hAnsi="Arial" w:cs="Arial"/>
        </w:rPr>
        <w:t>If you are interested in Graphic Recording and/or want to spend more time on basic drawing skills, that’s what this day is about</w:t>
      </w:r>
      <w:r w:rsidRPr="001461A8">
        <w:rPr>
          <w:rFonts w:ascii="Arial" w:hAnsi="Arial" w:cs="Arial"/>
        </w:rPr>
        <w:br/>
      </w:r>
    </w:p>
    <w:p w:rsidR="00BA3AC0" w:rsidRPr="001461A8" w:rsidRDefault="00BA3AC0" w:rsidP="00BA3AC0">
      <w:pPr>
        <w:pStyle w:val="ListParagraph"/>
        <w:numPr>
          <w:ilvl w:val="0"/>
          <w:numId w:val="5"/>
        </w:numPr>
        <w:rPr>
          <w:rFonts w:ascii="Arial" w:hAnsi="Arial" w:cs="Arial"/>
        </w:rPr>
      </w:pPr>
      <w:r w:rsidRPr="001461A8">
        <w:rPr>
          <w:rFonts w:ascii="Arial" w:hAnsi="Arial" w:cs="Arial"/>
        </w:rPr>
        <w:t xml:space="preserve">Feb. 17 – 19, 2016 (2.5 day) </w:t>
      </w:r>
      <w:r w:rsidRPr="00D15854">
        <w:rPr>
          <w:rFonts w:ascii="Arial" w:hAnsi="Arial" w:cs="Arial"/>
          <w:i/>
        </w:rPr>
        <w:t>Liberating Structures</w:t>
      </w:r>
      <w:r w:rsidRPr="001461A8">
        <w:rPr>
          <w:rFonts w:ascii="Arial" w:hAnsi="Arial" w:cs="Arial"/>
        </w:rPr>
        <w:t xml:space="preserve"> with Keith </w:t>
      </w:r>
      <w:proofErr w:type="spellStart"/>
      <w:r w:rsidRPr="001461A8">
        <w:rPr>
          <w:rFonts w:ascii="Arial" w:hAnsi="Arial" w:cs="Arial"/>
        </w:rPr>
        <w:t>McCandless</w:t>
      </w:r>
      <w:proofErr w:type="spellEnd"/>
      <w:r w:rsidRPr="001461A8">
        <w:rPr>
          <w:rFonts w:ascii="Arial" w:hAnsi="Arial" w:cs="Arial"/>
        </w:rPr>
        <w:t xml:space="preserve"> at UBC Vancouver </w:t>
      </w:r>
      <w:hyperlink r:id="rId17" w:history="1">
        <w:r w:rsidRPr="001461A8">
          <w:rPr>
            <w:rStyle w:val="Hyperlink"/>
            <w:rFonts w:ascii="Arial" w:hAnsi="Arial" w:cs="Arial"/>
          </w:rPr>
          <w:t>http://proflearn.bccampus.ca/workshops/liberating-structures/</w:t>
        </w:r>
      </w:hyperlink>
      <w:r w:rsidRPr="001461A8">
        <w:rPr>
          <w:rFonts w:ascii="Arial" w:hAnsi="Arial" w:cs="Arial"/>
        </w:rPr>
        <w:t xml:space="preserve"> </w:t>
      </w:r>
    </w:p>
    <w:p w:rsidR="00BA3AC0" w:rsidRDefault="00BA3AC0" w:rsidP="00BA3AC0">
      <w:pPr>
        <w:pStyle w:val="ListParagraph"/>
        <w:numPr>
          <w:ilvl w:val="1"/>
          <w:numId w:val="5"/>
        </w:numPr>
        <w:rPr>
          <w:rFonts w:ascii="Arial" w:hAnsi="Arial" w:cs="Arial"/>
        </w:rPr>
      </w:pPr>
      <w:r w:rsidRPr="001461A8">
        <w:rPr>
          <w:rFonts w:ascii="Arial" w:hAnsi="Arial" w:cs="Arial"/>
        </w:rPr>
        <w:t xml:space="preserve">This is an awesome and rare opportunity for anyone interested in upping </w:t>
      </w:r>
      <w:proofErr w:type="gramStart"/>
      <w:r w:rsidRPr="001461A8">
        <w:rPr>
          <w:rFonts w:ascii="Arial" w:hAnsi="Arial" w:cs="Arial"/>
        </w:rPr>
        <w:t>their</w:t>
      </w:r>
      <w:proofErr w:type="gramEnd"/>
      <w:r w:rsidRPr="001461A8">
        <w:rPr>
          <w:rFonts w:ascii="Arial" w:hAnsi="Arial" w:cs="Arial"/>
        </w:rPr>
        <w:t xml:space="preserve"> facilitation skills!  </w:t>
      </w:r>
    </w:p>
    <w:p w:rsidR="00BA3AC0" w:rsidRDefault="00BA3AC0" w:rsidP="00BA3AC0">
      <w:pPr>
        <w:rPr>
          <w:rFonts w:ascii="Arial" w:hAnsi="Arial" w:cs="Arial"/>
        </w:rPr>
      </w:pPr>
    </w:p>
    <w:p w:rsidR="00BA3AC0" w:rsidRDefault="00BA3AC0" w:rsidP="00BA3AC0">
      <w:pPr>
        <w:rPr>
          <w:rFonts w:ascii="Arial" w:hAnsi="Arial" w:cs="Arial"/>
        </w:rPr>
      </w:pPr>
    </w:p>
    <w:p w:rsidR="00BA3AC0" w:rsidRDefault="00BA3AC0" w:rsidP="00BA3AC0">
      <w:pPr>
        <w:rPr>
          <w:rFonts w:ascii="Arial" w:hAnsi="Arial" w:cs="Arial"/>
        </w:rPr>
      </w:pPr>
    </w:p>
    <w:p w:rsidR="00BA3AC0" w:rsidRPr="00A66CBF" w:rsidRDefault="00BA3AC0" w:rsidP="00A06138">
      <w:pPr>
        <w:ind w:left="3600"/>
        <w:rPr>
          <w:rFonts w:ascii="Arial" w:hAnsi="Arial" w:cs="Arial"/>
        </w:rPr>
      </w:pPr>
    </w:p>
    <w:p w:rsidR="006C5035" w:rsidRDefault="006C5035"/>
    <w:sectPr w:rsidR="006C5035" w:rsidSect="00BA3A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27C"/>
    <w:multiLevelType w:val="multilevel"/>
    <w:tmpl w:val="010E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E1D10"/>
    <w:multiLevelType w:val="hybridMultilevel"/>
    <w:tmpl w:val="4A503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35899"/>
    <w:multiLevelType w:val="multilevel"/>
    <w:tmpl w:val="4054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A03FB"/>
    <w:multiLevelType w:val="hybridMultilevel"/>
    <w:tmpl w:val="D7AC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A09D2"/>
    <w:multiLevelType w:val="hybridMultilevel"/>
    <w:tmpl w:val="CAEC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C0"/>
    <w:rsid w:val="006A4E62"/>
    <w:rsid w:val="006C5035"/>
    <w:rsid w:val="00A06138"/>
    <w:rsid w:val="00B946EA"/>
    <w:rsid w:val="00BA3A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38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C0"/>
    <w:pPr>
      <w:spacing w:after="180" w:line="274" w:lineRule="auto"/>
    </w:pPr>
    <w:rPr>
      <w:rFonts w:eastAsiaTheme="minorHAnsi"/>
      <w:sz w:val="22"/>
      <w:szCs w:val="22"/>
    </w:rPr>
  </w:style>
  <w:style w:type="paragraph" w:styleId="Heading1">
    <w:name w:val="heading 1"/>
    <w:basedOn w:val="Normal"/>
    <w:next w:val="Normal"/>
    <w:link w:val="Heading1Char"/>
    <w:uiPriority w:val="9"/>
    <w:qFormat/>
    <w:rsid w:val="006A4E62"/>
    <w:pPr>
      <w:keepNext/>
      <w:keepLines/>
      <w:spacing w:before="480"/>
      <w:outlineLvl w:val="0"/>
    </w:pPr>
    <w:rPr>
      <w:rFonts w:asciiTheme="majorHAnsi" w:eastAsiaTheme="majorEastAsia" w:hAnsiTheme="majorHAnsi" w:cstheme="majorBidi"/>
      <w:b/>
      <w:bCs/>
      <w:color w:val="482448" w:themeColor="accent1" w:themeShade="B5"/>
      <w:sz w:val="32"/>
      <w:szCs w:val="32"/>
    </w:rPr>
  </w:style>
  <w:style w:type="paragraph" w:styleId="Heading2">
    <w:name w:val="heading 2"/>
    <w:basedOn w:val="Normal"/>
    <w:next w:val="Normal"/>
    <w:link w:val="Heading2Char"/>
    <w:uiPriority w:val="9"/>
    <w:unhideWhenUsed/>
    <w:qFormat/>
    <w:rsid w:val="00BA3AC0"/>
    <w:pPr>
      <w:keepNext/>
      <w:keepLines/>
      <w:spacing w:before="120" w:after="0" w:line="240" w:lineRule="auto"/>
      <w:outlineLvl w:val="1"/>
    </w:pPr>
    <w:rPr>
      <w:rFonts w:asciiTheme="majorHAnsi" w:eastAsiaTheme="majorEastAsia" w:hAnsiTheme="majorHAnsi" w:cstheme="majorBidi"/>
      <w:b/>
      <w:bCs/>
      <w:color w:val="4C4C72" w:themeColor="accent3" w:themeShade="BF"/>
      <w:sz w:val="28"/>
      <w:szCs w:val="26"/>
    </w:rPr>
  </w:style>
  <w:style w:type="paragraph" w:styleId="Heading3">
    <w:name w:val="heading 3"/>
    <w:basedOn w:val="Normal"/>
    <w:next w:val="Normal"/>
    <w:link w:val="Heading3Char"/>
    <w:uiPriority w:val="9"/>
    <w:unhideWhenUsed/>
    <w:qFormat/>
    <w:rsid w:val="00BA3AC0"/>
    <w:pPr>
      <w:keepNext/>
      <w:keepLines/>
      <w:spacing w:before="20" w:after="0" w:line="240" w:lineRule="auto"/>
      <w:outlineLvl w:val="2"/>
    </w:pPr>
    <w:rPr>
      <w:rFonts w:eastAsiaTheme="majorEastAsia" w:cstheme="majorBidi"/>
      <w:b/>
      <w:bCs/>
      <w:color w:val="2B142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TLCH1">
    <w:name w:val="BCTLC H1"/>
    <w:basedOn w:val="Heading1"/>
    <w:qFormat/>
    <w:rsid w:val="006A4E62"/>
    <w:pPr>
      <w:widowControl w:val="0"/>
      <w:autoSpaceDE w:val="0"/>
      <w:autoSpaceDN w:val="0"/>
      <w:adjustRightInd w:val="0"/>
      <w:spacing w:after="240"/>
    </w:pPr>
    <w:rPr>
      <w:rFonts w:ascii="Calibri" w:hAnsi="Calibri" w:cs="Times"/>
      <w:color w:val="2F5496"/>
      <w:szCs w:val="34"/>
      <w:lang w:val="en-US"/>
    </w:rPr>
  </w:style>
  <w:style w:type="character" w:customStyle="1" w:styleId="Heading1Char">
    <w:name w:val="Heading 1 Char"/>
    <w:basedOn w:val="DefaultParagraphFont"/>
    <w:link w:val="Heading1"/>
    <w:uiPriority w:val="9"/>
    <w:rsid w:val="006A4E62"/>
    <w:rPr>
      <w:rFonts w:asciiTheme="majorHAnsi" w:eastAsiaTheme="majorEastAsia" w:hAnsiTheme="majorHAnsi" w:cstheme="majorBidi"/>
      <w:b/>
      <w:bCs/>
      <w:color w:val="482448" w:themeColor="accent1" w:themeShade="B5"/>
      <w:sz w:val="32"/>
      <w:szCs w:val="32"/>
    </w:rPr>
  </w:style>
  <w:style w:type="paragraph" w:customStyle="1" w:styleId="BCTLCText">
    <w:name w:val="BCTLC Text"/>
    <w:basedOn w:val="Normal"/>
    <w:qFormat/>
    <w:rsid w:val="006A4E62"/>
    <w:rPr>
      <w:rFonts w:asciiTheme="majorHAnsi" w:hAnsiTheme="majorHAnsi"/>
    </w:rPr>
  </w:style>
  <w:style w:type="character" w:customStyle="1" w:styleId="Heading2Char">
    <w:name w:val="Heading 2 Char"/>
    <w:basedOn w:val="DefaultParagraphFont"/>
    <w:link w:val="Heading2"/>
    <w:uiPriority w:val="9"/>
    <w:rsid w:val="00BA3AC0"/>
    <w:rPr>
      <w:rFonts w:asciiTheme="majorHAnsi" w:eastAsiaTheme="majorEastAsia" w:hAnsiTheme="majorHAnsi" w:cstheme="majorBidi"/>
      <w:b/>
      <w:bCs/>
      <w:color w:val="4C4C72" w:themeColor="accent3" w:themeShade="BF"/>
      <w:sz w:val="28"/>
      <w:szCs w:val="26"/>
    </w:rPr>
  </w:style>
  <w:style w:type="character" w:customStyle="1" w:styleId="Heading3Char">
    <w:name w:val="Heading 3 Char"/>
    <w:basedOn w:val="DefaultParagraphFont"/>
    <w:link w:val="Heading3"/>
    <w:uiPriority w:val="9"/>
    <w:rsid w:val="00BA3AC0"/>
    <w:rPr>
      <w:rFonts w:eastAsiaTheme="majorEastAsia" w:cstheme="majorBidi"/>
      <w:b/>
      <w:bCs/>
      <w:color w:val="2B142D" w:themeColor="text2"/>
      <w:szCs w:val="22"/>
    </w:rPr>
  </w:style>
  <w:style w:type="character" w:styleId="Hyperlink">
    <w:name w:val="Hyperlink"/>
    <w:basedOn w:val="DefaultParagraphFont"/>
    <w:uiPriority w:val="99"/>
    <w:unhideWhenUsed/>
    <w:rsid w:val="00BA3AC0"/>
    <w:rPr>
      <w:color w:val="0000FF"/>
      <w:u w:val="single"/>
    </w:rPr>
  </w:style>
  <w:style w:type="paragraph" w:styleId="Title">
    <w:name w:val="Title"/>
    <w:basedOn w:val="Normal"/>
    <w:next w:val="Normal"/>
    <w:link w:val="TitleChar"/>
    <w:uiPriority w:val="10"/>
    <w:qFormat/>
    <w:rsid w:val="00BA3AC0"/>
    <w:pPr>
      <w:spacing w:after="120" w:line="240" w:lineRule="auto"/>
      <w:contextualSpacing/>
    </w:pPr>
    <w:rPr>
      <w:rFonts w:asciiTheme="majorHAnsi" w:eastAsiaTheme="majorEastAsia" w:hAnsiTheme="majorHAnsi" w:cstheme="majorBidi"/>
      <w:color w:val="2B142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A3AC0"/>
    <w:rPr>
      <w:rFonts w:asciiTheme="majorHAnsi" w:eastAsiaTheme="majorEastAsia" w:hAnsiTheme="majorHAnsi" w:cstheme="majorBidi"/>
      <w:color w:val="2B142D" w:themeColor="text2"/>
      <w:spacing w:val="30"/>
      <w:kern w:val="28"/>
      <w:sz w:val="72"/>
      <w:szCs w:val="52"/>
      <w14:ligatures w14:val="standard"/>
      <w14:numForm w14:val="oldStyle"/>
    </w:rPr>
  </w:style>
  <w:style w:type="paragraph" w:styleId="ListParagraph">
    <w:name w:val="List Paragraph"/>
    <w:basedOn w:val="Normal"/>
    <w:uiPriority w:val="34"/>
    <w:qFormat/>
    <w:rsid w:val="00BA3AC0"/>
    <w:pPr>
      <w:spacing w:line="240" w:lineRule="auto"/>
      <w:ind w:left="720" w:hanging="288"/>
      <w:contextualSpacing/>
    </w:pPr>
    <w:rPr>
      <w:color w:val="2B142D" w:themeColor="text2"/>
    </w:rPr>
  </w:style>
  <w:style w:type="paragraph" w:styleId="BalloonText">
    <w:name w:val="Balloon Text"/>
    <w:basedOn w:val="Normal"/>
    <w:link w:val="BalloonTextChar"/>
    <w:uiPriority w:val="99"/>
    <w:semiHidden/>
    <w:unhideWhenUsed/>
    <w:rsid w:val="00A061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138"/>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C0"/>
    <w:pPr>
      <w:spacing w:after="180" w:line="274" w:lineRule="auto"/>
    </w:pPr>
    <w:rPr>
      <w:rFonts w:eastAsiaTheme="minorHAnsi"/>
      <w:sz w:val="22"/>
      <w:szCs w:val="22"/>
    </w:rPr>
  </w:style>
  <w:style w:type="paragraph" w:styleId="Heading1">
    <w:name w:val="heading 1"/>
    <w:basedOn w:val="Normal"/>
    <w:next w:val="Normal"/>
    <w:link w:val="Heading1Char"/>
    <w:uiPriority w:val="9"/>
    <w:qFormat/>
    <w:rsid w:val="006A4E62"/>
    <w:pPr>
      <w:keepNext/>
      <w:keepLines/>
      <w:spacing w:before="480"/>
      <w:outlineLvl w:val="0"/>
    </w:pPr>
    <w:rPr>
      <w:rFonts w:asciiTheme="majorHAnsi" w:eastAsiaTheme="majorEastAsia" w:hAnsiTheme="majorHAnsi" w:cstheme="majorBidi"/>
      <w:b/>
      <w:bCs/>
      <w:color w:val="482448" w:themeColor="accent1" w:themeShade="B5"/>
      <w:sz w:val="32"/>
      <w:szCs w:val="32"/>
    </w:rPr>
  </w:style>
  <w:style w:type="paragraph" w:styleId="Heading2">
    <w:name w:val="heading 2"/>
    <w:basedOn w:val="Normal"/>
    <w:next w:val="Normal"/>
    <w:link w:val="Heading2Char"/>
    <w:uiPriority w:val="9"/>
    <w:unhideWhenUsed/>
    <w:qFormat/>
    <w:rsid w:val="00BA3AC0"/>
    <w:pPr>
      <w:keepNext/>
      <w:keepLines/>
      <w:spacing w:before="120" w:after="0" w:line="240" w:lineRule="auto"/>
      <w:outlineLvl w:val="1"/>
    </w:pPr>
    <w:rPr>
      <w:rFonts w:asciiTheme="majorHAnsi" w:eastAsiaTheme="majorEastAsia" w:hAnsiTheme="majorHAnsi" w:cstheme="majorBidi"/>
      <w:b/>
      <w:bCs/>
      <w:color w:val="4C4C72" w:themeColor="accent3" w:themeShade="BF"/>
      <w:sz w:val="28"/>
      <w:szCs w:val="26"/>
    </w:rPr>
  </w:style>
  <w:style w:type="paragraph" w:styleId="Heading3">
    <w:name w:val="heading 3"/>
    <w:basedOn w:val="Normal"/>
    <w:next w:val="Normal"/>
    <w:link w:val="Heading3Char"/>
    <w:uiPriority w:val="9"/>
    <w:unhideWhenUsed/>
    <w:qFormat/>
    <w:rsid w:val="00BA3AC0"/>
    <w:pPr>
      <w:keepNext/>
      <w:keepLines/>
      <w:spacing w:before="20" w:after="0" w:line="240" w:lineRule="auto"/>
      <w:outlineLvl w:val="2"/>
    </w:pPr>
    <w:rPr>
      <w:rFonts w:eastAsiaTheme="majorEastAsia" w:cstheme="majorBidi"/>
      <w:b/>
      <w:bCs/>
      <w:color w:val="2B142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TLCH1">
    <w:name w:val="BCTLC H1"/>
    <w:basedOn w:val="Heading1"/>
    <w:qFormat/>
    <w:rsid w:val="006A4E62"/>
    <w:pPr>
      <w:widowControl w:val="0"/>
      <w:autoSpaceDE w:val="0"/>
      <w:autoSpaceDN w:val="0"/>
      <w:adjustRightInd w:val="0"/>
      <w:spacing w:after="240"/>
    </w:pPr>
    <w:rPr>
      <w:rFonts w:ascii="Calibri" w:hAnsi="Calibri" w:cs="Times"/>
      <w:color w:val="2F5496"/>
      <w:szCs w:val="34"/>
      <w:lang w:val="en-US"/>
    </w:rPr>
  </w:style>
  <w:style w:type="character" w:customStyle="1" w:styleId="Heading1Char">
    <w:name w:val="Heading 1 Char"/>
    <w:basedOn w:val="DefaultParagraphFont"/>
    <w:link w:val="Heading1"/>
    <w:uiPriority w:val="9"/>
    <w:rsid w:val="006A4E62"/>
    <w:rPr>
      <w:rFonts w:asciiTheme="majorHAnsi" w:eastAsiaTheme="majorEastAsia" w:hAnsiTheme="majorHAnsi" w:cstheme="majorBidi"/>
      <w:b/>
      <w:bCs/>
      <w:color w:val="482448" w:themeColor="accent1" w:themeShade="B5"/>
      <w:sz w:val="32"/>
      <w:szCs w:val="32"/>
    </w:rPr>
  </w:style>
  <w:style w:type="paragraph" w:customStyle="1" w:styleId="BCTLCText">
    <w:name w:val="BCTLC Text"/>
    <w:basedOn w:val="Normal"/>
    <w:qFormat/>
    <w:rsid w:val="006A4E62"/>
    <w:rPr>
      <w:rFonts w:asciiTheme="majorHAnsi" w:hAnsiTheme="majorHAnsi"/>
    </w:rPr>
  </w:style>
  <w:style w:type="character" w:customStyle="1" w:styleId="Heading2Char">
    <w:name w:val="Heading 2 Char"/>
    <w:basedOn w:val="DefaultParagraphFont"/>
    <w:link w:val="Heading2"/>
    <w:uiPriority w:val="9"/>
    <w:rsid w:val="00BA3AC0"/>
    <w:rPr>
      <w:rFonts w:asciiTheme="majorHAnsi" w:eastAsiaTheme="majorEastAsia" w:hAnsiTheme="majorHAnsi" w:cstheme="majorBidi"/>
      <w:b/>
      <w:bCs/>
      <w:color w:val="4C4C72" w:themeColor="accent3" w:themeShade="BF"/>
      <w:sz w:val="28"/>
      <w:szCs w:val="26"/>
    </w:rPr>
  </w:style>
  <w:style w:type="character" w:customStyle="1" w:styleId="Heading3Char">
    <w:name w:val="Heading 3 Char"/>
    <w:basedOn w:val="DefaultParagraphFont"/>
    <w:link w:val="Heading3"/>
    <w:uiPriority w:val="9"/>
    <w:rsid w:val="00BA3AC0"/>
    <w:rPr>
      <w:rFonts w:eastAsiaTheme="majorEastAsia" w:cstheme="majorBidi"/>
      <w:b/>
      <w:bCs/>
      <w:color w:val="2B142D" w:themeColor="text2"/>
      <w:szCs w:val="22"/>
    </w:rPr>
  </w:style>
  <w:style w:type="character" w:styleId="Hyperlink">
    <w:name w:val="Hyperlink"/>
    <w:basedOn w:val="DefaultParagraphFont"/>
    <w:uiPriority w:val="99"/>
    <w:unhideWhenUsed/>
    <w:rsid w:val="00BA3AC0"/>
    <w:rPr>
      <w:color w:val="0000FF"/>
      <w:u w:val="single"/>
    </w:rPr>
  </w:style>
  <w:style w:type="paragraph" w:styleId="Title">
    <w:name w:val="Title"/>
    <w:basedOn w:val="Normal"/>
    <w:next w:val="Normal"/>
    <w:link w:val="TitleChar"/>
    <w:uiPriority w:val="10"/>
    <w:qFormat/>
    <w:rsid w:val="00BA3AC0"/>
    <w:pPr>
      <w:spacing w:after="120" w:line="240" w:lineRule="auto"/>
      <w:contextualSpacing/>
    </w:pPr>
    <w:rPr>
      <w:rFonts w:asciiTheme="majorHAnsi" w:eastAsiaTheme="majorEastAsia" w:hAnsiTheme="majorHAnsi" w:cstheme="majorBidi"/>
      <w:color w:val="2B142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A3AC0"/>
    <w:rPr>
      <w:rFonts w:asciiTheme="majorHAnsi" w:eastAsiaTheme="majorEastAsia" w:hAnsiTheme="majorHAnsi" w:cstheme="majorBidi"/>
      <w:color w:val="2B142D" w:themeColor="text2"/>
      <w:spacing w:val="30"/>
      <w:kern w:val="28"/>
      <w:sz w:val="72"/>
      <w:szCs w:val="52"/>
      <w14:ligatures w14:val="standard"/>
      <w14:numForm w14:val="oldStyle"/>
    </w:rPr>
  </w:style>
  <w:style w:type="paragraph" w:styleId="ListParagraph">
    <w:name w:val="List Paragraph"/>
    <w:basedOn w:val="Normal"/>
    <w:uiPriority w:val="34"/>
    <w:qFormat/>
    <w:rsid w:val="00BA3AC0"/>
    <w:pPr>
      <w:spacing w:line="240" w:lineRule="auto"/>
      <w:ind w:left="720" w:hanging="288"/>
      <w:contextualSpacing/>
    </w:pPr>
    <w:rPr>
      <w:color w:val="2B142D" w:themeColor="text2"/>
    </w:rPr>
  </w:style>
  <w:style w:type="paragraph" w:styleId="BalloonText">
    <w:name w:val="Balloon Text"/>
    <w:basedOn w:val="Normal"/>
    <w:link w:val="BalloonTextChar"/>
    <w:uiPriority w:val="99"/>
    <w:semiHidden/>
    <w:unhideWhenUsed/>
    <w:rsid w:val="00A061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138"/>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amestorming.com/" TargetMode="External"/><Relationship Id="rId12" Type="http://schemas.openxmlformats.org/officeDocument/2006/relationships/hyperlink" Target="http://www.liberatingstructures.com/" TargetMode="External"/><Relationship Id="rId13" Type="http://schemas.openxmlformats.org/officeDocument/2006/relationships/hyperlink" Target="https://www.ted.com/talks/sunni_brown?language=en" TargetMode="External"/><Relationship Id="rId14" Type="http://schemas.openxmlformats.org/officeDocument/2006/relationships/hyperlink" Target="http://grovetools-inc.com/collections/visual-planning-templates" TargetMode="External"/><Relationship Id="rId15" Type="http://schemas.openxmlformats.org/officeDocument/2006/relationships/hyperlink" Target="http://www.leadingeffectively.com/leadership-explorer/category/visualexplorer/" TargetMode="External"/><Relationship Id="rId16" Type="http://schemas.openxmlformats.org/officeDocument/2006/relationships/hyperlink" Target="http://secure.royalroads.ca/cscourses/introduction-to-graphic-recording-2-3-4" TargetMode="External"/><Relationship Id="rId17" Type="http://schemas.openxmlformats.org/officeDocument/2006/relationships/hyperlink" Target="http://proflearn.bccampus.ca/workshops/liberating-structur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tracykelly.net" TargetMode="External"/><Relationship Id="rId8" Type="http://schemas.openxmlformats.org/officeDocument/2006/relationships/hyperlink" Target="https://johnleskodotbiz.wordpress.com/2011/06/26/a-better-icebreaker/" TargetMode="External"/><Relationship Id="rId9" Type="http://schemas.openxmlformats.org/officeDocument/2006/relationships/hyperlink" Target="http://www.liberatingstructures.com/20-drawing-together/" TargetMode="External"/><Relationship Id="rId10" Type="http://schemas.openxmlformats.org/officeDocument/2006/relationships/hyperlink" Target="http://www.drawtoast.com/index.html#.ViRBfGTBzRY"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2E69-EAF6-3E44-BEB6-27C118F0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801</Words>
  <Characters>4567</Characters>
  <Application>Microsoft Macintosh Word</Application>
  <DocSecurity>0</DocSecurity>
  <Lines>38</Lines>
  <Paragraphs>10</Paragraphs>
  <ScaleCrop>false</ScaleCrop>
  <Company>BCcampus</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Kelly</dc:creator>
  <cp:keywords/>
  <dc:description/>
  <cp:lastModifiedBy>Tracy Kelly</cp:lastModifiedBy>
  <cp:revision>1</cp:revision>
  <cp:lastPrinted>2015-10-20T00:17:00Z</cp:lastPrinted>
  <dcterms:created xsi:type="dcterms:W3CDTF">2015-10-19T23:45:00Z</dcterms:created>
  <dcterms:modified xsi:type="dcterms:W3CDTF">2015-10-20T00:17:00Z</dcterms:modified>
</cp:coreProperties>
</file>