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ECE7" w14:textId="77777777" w:rsidR="00D872F7" w:rsidRDefault="00D872F7" w:rsidP="001A588F">
      <w:pPr>
        <w:pStyle w:val="Heading2"/>
        <w:rPr>
          <w:lang w:val="en-US"/>
        </w:rPr>
      </w:pPr>
      <w:r w:rsidRPr="00D872F7">
        <w:rPr>
          <w:lang w:val="en-US"/>
        </w:rPr>
        <w:t>COURSE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D467A9" w:rsidRPr="00D467A9" w14:paraId="10E23E16" w14:textId="77777777" w:rsidTr="001A588F">
        <w:trPr>
          <w:trHeight w:val="567"/>
        </w:trPr>
        <w:tc>
          <w:tcPr>
            <w:tcW w:w="2127" w:type="dxa"/>
            <w:vAlign w:val="center"/>
          </w:tcPr>
          <w:p w14:paraId="7B1A12EF" w14:textId="77777777" w:rsidR="00D467A9" w:rsidRPr="00F659B4" w:rsidRDefault="00D467A9" w:rsidP="001A588F">
            <w:pPr>
              <w:spacing w:after="0"/>
              <w:rPr>
                <w:lang w:val="en-US"/>
              </w:rPr>
            </w:pPr>
            <w:r w:rsidRPr="00F659B4">
              <w:rPr>
                <w:lang w:val="en-US"/>
              </w:rPr>
              <w:t>Division:</w:t>
            </w:r>
          </w:p>
        </w:tc>
        <w:tc>
          <w:tcPr>
            <w:tcW w:w="7223" w:type="dxa"/>
            <w:vAlign w:val="center"/>
          </w:tcPr>
          <w:p w14:paraId="325563CB" w14:textId="5E7773D6" w:rsidR="00D467A9" w:rsidRPr="00F659B4" w:rsidRDefault="00112CD9" w:rsidP="00D467A9">
            <w:pPr>
              <w:spacing w:after="0"/>
              <w:rPr>
                <w:sz w:val="22"/>
                <w:szCs w:val="22"/>
                <w:lang w:val="en-US"/>
              </w:rPr>
            </w:pPr>
            <w:r w:rsidRPr="00112CD9">
              <w:rPr>
                <w:color w:val="FF0000"/>
                <w:sz w:val="22"/>
                <w:szCs w:val="22"/>
                <w:lang w:val="en-US"/>
              </w:rPr>
              <w:t xml:space="preserve">Please write your </w:t>
            </w:r>
            <w:proofErr w:type="spellStart"/>
            <w:r w:rsidRPr="00112CD9">
              <w:rPr>
                <w:color w:val="FF0000"/>
                <w:sz w:val="22"/>
                <w:szCs w:val="22"/>
                <w:lang w:val="en-US"/>
              </w:rPr>
              <w:t>divison</w:t>
            </w:r>
            <w:proofErr w:type="spellEnd"/>
            <w:r w:rsidRPr="00112CD9">
              <w:rPr>
                <w:color w:val="FF0000"/>
                <w:sz w:val="22"/>
                <w:szCs w:val="22"/>
                <w:lang w:val="en-US"/>
              </w:rPr>
              <w:t xml:space="preserve"> here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467A9" w:rsidRPr="00D467A9" w14:paraId="2385DE96" w14:textId="77777777" w:rsidTr="001A588F">
        <w:trPr>
          <w:trHeight w:val="567"/>
        </w:trPr>
        <w:tc>
          <w:tcPr>
            <w:tcW w:w="2127" w:type="dxa"/>
            <w:vAlign w:val="center"/>
          </w:tcPr>
          <w:p w14:paraId="52749594" w14:textId="77777777" w:rsidR="00D467A9" w:rsidRPr="00F659B4" w:rsidRDefault="00D467A9" w:rsidP="001A588F">
            <w:pPr>
              <w:spacing w:after="0"/>
              <w:rPr>
                <w:lang w:val="en-US"/>
              </w:rPr>
            </w:pPr>
            <w:r w:rsidRPr="00F659B4">
              <w:rPr>
                <w:lang w:val="en-US"/>
              </w:rPr>
              <w:t>Instructor:</w:t>
            </w:r>
          </w:p>
        </w:tc>
        <w:tc>
          <w:tcPr>
            <w:tcW w:w="7223" w:type="dxa"/>
            <w:vAlign w:val="center"/>
          </w:tcPr>
          <w:p w14:paraId="5D9B2276" w14:textId="7B8B0EA0" w:rsidR="00D467A9" w:rsidRPr="00F659B4" w:rsidRDefault="00112CD9" w:rsidP="00D467A9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 xml:space="preserve">Please write your full name here </w:t>
            </w:r>
          </w:p>
        </w:tc>
      </w:tr>
      <w:tr w:rsidR="00112CD9" w:rsidRPr="00D467A9" w14:paraId="5BC53957" w14:textId="77777777" w:rsidTr="001A588F">
        <w:trPr>
          <w:trHeight w:val="567"/>
        </w:trPr>
        <w:tc>
          <w:tcPr>
            <w:tcW w:w="2127" w:type="dxa"/>
            <w:vAlign w:val="center"/>
          </w:tcPr>
          <w:p w14:paraId="3D0C906A" w14:textId="7C9B0E44" w:rsidR="00112CD9" w:rsidRPr="00F659B4" w:rsidRDefault="00112CD9" w:rsidP="001A588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Delivery Format:</w:t>
            </w:r>
          </w:p>
        </w:tc>
        <w:tc>
          <w:tcPr>
            <w:tcW w:w="7223" w:type="dxa"/>
            <w:vAlign w:val="center"/>
          </w:tcPr>
          <w:p w14:paraId="260CFFFC" w14:textId="5CE03CFA" w:rsidR="00112CD9" w:rsidRPr="00F659B4" w:rsidRDefault="00112CD9" w:rsidP="00D467A9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Online</w:t>
            </w:r>
          </w:p>
        </w:tc>
      </w:tr>
      <w:tr w:rsidR="00D467A9" w:rsidRPr="00D467A9" w14:paraId="42B1D5FC" w14:textId="77777777" w:rsidTr="001A588F">
        <w:trPr>
          <w:trHeight w:val="567"/>
        </w:trPr>
        <w:tc>
          <w:tcPr>
            <w:tcW w:w="2127" w:type="dxa"/>
            <w:vAlign w:val="center"/>
          </w:tcPr>
          <w:p w14:paraId="61B8F289" w14:textId="77777777" w:rsidR="00D467A9" w:rsidRPr="00F659B4" w:rsidRDefault="00D467A9" w:rsidP="001A588F">
            <w:pPr>
              <w:spacing w:after="0"/>
              <w:rPr>
                <w:lang w:val="en-US"/>
              </w:rPr>
            </w:pPr>
            <w:r w:rsidRPr="00F659B4">
              <w:rPr>
                <w:lang w:val="en-US"/>
              </w:rPr>
              <w:t>Email:</w:t>
            </w:r>
          </w:p>
        </w:tc>
        <w:tc>
          <w:tcPr>
            <w:tcW w:w="7223" w:type="dxa"/>
            <w:vAlign w:val="center"/>
          </w:tcPr>
          <w:p w14:paraId="0F3D6E01" w14:textId="582CC424" w:rsidR="00D467A9" w:rsidRPr="00F659B4" w:rsidRDefault="00112CD9" w:rsidP="00D467A9">
            <w:pPr>
              <w:spacing w:after="0"/>
              <w:rPr>
                <w:sz w:val="22"/>
                <w:szCs w:val="22"/>
                <w:lang w:val="en-US"/>
              </w:rPr>
            </w:pPr>
            <w:r w:rsidRPr="00112CD9">
              <w:rPr>
                <w:color w:val="FF0000"/>
                <w:sz w:val="22"/>
                <w:szCs w:val="22"/>
                <w:lang w:val="en-US"/>
              </w:rPr>
              <w:t>abc@jibc.ca</w:t>
            </w:r>
          </w:p>
        </w:tc>
      </w:tr>
      <w:tr w:rsidR="00D467A9" w:rsidRPr="00D467A9" w14:paraId="7EACF36C" w14:textId="77777777" w:rsidTr="001A588F">
        <w:trPr>
          <w:trHeight w:val="567"/>
        </w:trPr>
        <w:tc>
          <w:tcPr>
            <w:tcW w:w="2127" w:type="dxa"/>
            <w:vAlign w:val="center"/>
          </w:tcPr>
          <w:p w14:paraId="3B6AF22C" w14:textId="77777777" w:rsidR="00D467A9" w:rsidRPr="00F659B4" w:rsidRDefault="00D467A9" w:rsidP="001A588F">
            <w:pPr>
              <w:spacing w:after="0"/>
              <w:rPr>
                <w:lang w:val="en-US"/>
              </w:rPr>
            </w:pPr>
            <w:r w:rsidRPr="00F659B4">
              <w:rPr>
                <w:lang w:val="en-US"/>
              </w:rPr>
              <w:t>Course duration:</w:t>
            </w:r>
          </w:p>
        </w:tc>
        <w:tc>
          <w:tcPr>
            <w:tcW w:w="7223" w:type="dxa"/>
            <w:vAlign w:val="center"/>
          </w:tcPr>
          <w:p w14:paraId="10D962B8" w14:textId="0F556C79" w:rsidR="00D467A9" w:rsidRPr="00F659B4" w:rsidRDefault="008F43C7" w:rsidP="00D467A9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14</w:t>
            </w:r>
            <w:r w:rsidR="00B30A4C" w:rsidRPr="00B30A4C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en-US"/>
              </w:rPr>
              <w:t>weeks</w:t>
            </w:r>
            <w:bookmarkStart w:id="0" w:name="_GoBack"/>
            <w:bookmarkEnd w:id="0"/>
          </w:p>
        </w:tc>
      </w:tr>
      <w:tr w:rsidR="000979A8" w:rsidRPr="00D467A9" w14:paraId="636A70C7" w14:textId="77777777" w:rsidTr="001A588F">
        <w:trPr>
          <w:trHeight w:val="567"/>
        </w:trPr>
        <w:tc>
          <w:tcPr>
            <w:tcW w:w="2127" w:type="dxa"/>
            <w:vAlign w:val="center"/>
          </w:tcPr>
          <w:p w14:paraId="4C037A7B" w14:textId="77777777" w:rsidR="00F659B4" w:rsidRPr="00F659B4" w:rsidRDefault="000979A8" w:rsidP="001A588F">
            <w:pPr>
              <w:spacing w:after="0"/>
              <w:rPr>
                <w:lang w:val="en-US"/>
              </w:rPr>
            </w:pPr>
            <w:r w:rsidRPr="00F659B4">
              <w:rPr>
                <w:lang w:val="en-US"/>
              </w:rPr>
              <w:t>Office Hours:</w:t>
            </w:r>
          </w:p>
        </w:tc>
        <w:tc>
          <w:tcPr>
            <w:tcW w:w="7223" w:type="dxa"/>
            <w:vAlign w:val="center"/>
          </w:tcPr>
          <w:p w14:paraId="3C7EB174" w14:textId="77777777" w:rsidR="000979A8" w:rsidRPr="00F659B4" w:rsidRDefault="00F43E57" w:rsidP="00D467A9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By Appointment</w:t>
            </w:r>
          </w:p>
        </w:tc>
      </w:tr>
    </w:tbl>
    <w:p w14:paraId="057560A2" w14:textId="77777777" w:rsidR="00D467A9" w:rsidRPr="00D467A9" w:rsidRDefault="00D467A9" w:rsidP="3F04B28E">
      <w:pPr>
        <w:pBdr>
          <w:bottom w:val="single" w:sz="6" w:space="1" w:color="004389"/>
        </w:pBdr>
        <w:rPr>
          <w:lang w:val="en-US"/>
        </w:rPr>
      </w:pPr>
    </w:p>
    <w:p w14:paraId="0308CE45" w14:textId="77777777" w:rsidR="00D872F7" w:rsidRPr="00D872F7" w:rsidRDefault="00D872F7" w:rsidP="001A588F">
      <w:pPr>
        <w:pStyle w:val="Heading2"/>
        <w:rPr>
          <w:lang w:val="en-US"/>
        </w:rPr>
      </w:pPr>
      <w:r w:rsidRPr="00D872F7">
        <w:rPr>
          <w:lang w:val="en-US"/>
        </w:rPr>
        <w:t>COURSE DESCRIPTION</w:t>
      </w:r>
    </w:p>
    <w:p w14:paraId="54E874F1" w14:textId="0D964C4D" w:rsidR="00112CD9" w:rsidRDefault="00112CD9" w:rsidP="00D467A9">
      <w:pPr>
        <w:pStyle w:val="NormalWeb"/>
        <w:pBdr>
          <w:bottom w:val="single" w:sz="6" w:space="1" w:color="004389"/>
        </w:pBdr>
        <w:shd w:val="clear" w:color="auto" w:fill="FFFFFF"/>
        <w:rPr>
          <w:rFonts w:asciiTheme="minorHAnsi" w:eastAsiaTheme="minorHAnsi" w:hAnsiTheme="minorHAnsi" w:cstheme="minorBidi"/>
          <w:color w:val="FF0000"/>
          <w:lang w:eastAsia="en-US"/>
        </w:rPr>
      </w:pPr>
      <w:r>
        <w:rPr>
          <w:rFonts w:asciiTheme="minorHAnsi" w:eastAsiaTheme="minorHAnsi" w:hAnsiTheme="minorHAnsi" w:cstheme="minorBidi"/>
          <w:color w:val="FF0000"/>
          <w:lang w:eastAsia="en-US"/>
        </w:rPr>
        <w:t>Please</w:t>
      </w:r>
      <w:r w:rsidRPr="00112CD9">
        <w:rPr>
          <w:rFonts w:asciiTheme="minorHAnsi" w:eastAsiaTheme="minorHAnsi" w:hAnsiTheme="minorHAnsi" w:cstheme="minorBidi"/>
          <w:color w:val="FF0000"/>
          <w:lang w:eastAsia="en-US"/>
        </w:rPr>
        <w:t xml:space="preserve"> write an overview </w:t>
      </w:r>
      <w:r w:rsidR="005A31BE">
        <w:rPr>
          <w:rFonts w:asciiTheme="minorHAnsi" w:eastAsiaTheme="minorHAnsi" w:hAnsiTheme="minorHAnsi" w:cstheme="minorBidi"/>
          <w:color w:val="FF0000"/>
          <w:lang w:eastAsia="en-US"/>
        </w:rPr>
        <w:t>for</w:t>
      </w:r>
      <w:r w:rsidRPr="00112CD9">
        <w:rPr>
          <w:rFonts w:asciiTheme="minorHAnsi" w:eastAsiaTheme="minorHAnsi" w:hAnsiTheme="minorHAnsi" w:cstheme="minorBidi"/>
          <w:color w:val="FF0000"/>
          <w:lang w:eastAsia="en-US"/>
        </w:rPr>
        <w:t xml:space="preserve"> the course. </w:t>
      </w:r>
    </w:p>
    <w:p w14:paraId="7578AE88" w14:textId="77777777" w:rsidR="00112CD9" w:rsidRPr="00112CD9" w:rsidRDefault="00112CD9" w:rsidP="00D467A9">
      <w:pPr>
        <w:pStyle w:val="NormalWeb"/>
        <w:pBdr>
          <w:bottom w:val="single" w:sz="6" w:space="1" w:color="004389"/>
        </w:pBdr>
        <w:shd w:val="clear" w:color="auto" w:fill="FFFFFF"/>
        <w:rPr>
          <w:rFonts w:asciiTheme="minorHAnsi" w:eastAsiaTheme="minorHAnsi" w:hAnsiTheme="minorHAnsi" w:cstheme="minorBidi"/>
          <w:color w:val="FF0000"/>
          <w:lang w:eastAsia="en-US"/>
        </w:rPr>
      </w:pPr>
    </w:p>
    <w:p w14:paraId="2028C597" w14:textId="77777777" w:rsidR="00DE05BC" w:rsidRDefault="00D872F7" w:rsidP="001A588F">
      <w:pPr>
        <w:pStyle w:val="Heading2"/>
        <w:rPr>
          <w:b/>
          <w:color w:val="2F5496" w:themeColor="accent1" w:themeShade="BF"/>
          <w:lang w:val="en-US"/>
        </w:rPr>
      </w:pPr>
      <w:r w:rsidRPr="00D872F7">
        <w:rPr>
          <w:lang w:val="en-US"/>
        </w:rPr>
        <w:t xml:space="preserve">COURSE </w:t>
      </w:r>
      <w:r w:rsidR="00136B86">
        <w:rPr>
          <w:lang w:val="en-US"/>
        </w:rPr>
        <w:t>GOALS</w:t>
      </w:r>
    </w:p>
    <w:p w14:paraId="5731034D" w14:textId="0E13778C" w:rsidR="00647217" w:rsidRPr="001A588F" w:rsidRDefault="00F43E57" w:rsidP="00F43E57">
      <w:r>
        <w:t>Please refer to Course Outline</w:t>
      </w:r>
    </w:p>
    <w:p w14:paraId="0E588BD3" w14:textId="77777777" w:rsidR="00DE05BC" w:rsidRPr="00DE05BC" w:rsidRDefault="00DE05BC" w:rsidP="00DA6A63">
      <w:pPr>
        <w:pBdr>
          <w:bottom w:val="single" w:sz="6" w:space="1" w:color="004389"/>
        </w:pBdr>
        <w:rPr>
          <w:rFonts w:ascii="Arial" w:hAnsi="Arial" w:cs="Arial"/>
          <w:sz w:val="20"/>
          <w:szCs w:val="20"/>
        </w:rPr>
      </w:pPr>
    </w:p>
    <w:p w14:paraId="75F8D1E0" w14:textId="77777777" w:rsidR="00D872F7" w:rsidRDefault="00DE05BC" w:rsidP="001A588F">
      <w:pPr>
        <w:pStyle w:val="Heading2"/>
        <w:rPr>
          <w:lang w:val="en-US"/>
        </w:rPr>
      </w:pPr>
      <w:r>
        <w:rPr>
          <w:lang w:val="en-US"/>
        </w:rPr>
        <w:t>LEARNING OUTCOMES</w:t>
      </w:r>
    </w:p>
    <w:p w14:paraId="65986F5D" w14:textId="77777777" w:rsidR="00F43E57" w:rsidRPr="001A588F" w:rsidRDefault="00F43E57" w:rsidP="00F43E57">
      <w:r>
        <w:t>Please refer to Course Outline</w:t>
      </w:r>
    </w:p>
    <w:p w14:paraId="23F53FB1" w14:textId="77777777" w:rsidR="00320E7C" w:rsidRPr="00F43E57" w:rsidRDefault="00320E7C" w:rsidP="00DA6A63">
      <w:pPr>
        <w:pBdr>
          <w:bottom w:val="single" w:sz="6" w:space="1" w:color="004389"/>
        </w:pBdr>
        <w:rPr>
          <w:b/>
          <w:color w:val="2F5496" w:themeColor="accent1" w:themeShade="BF"/>
        </w:rPr>
      </w:pPr>
    </w:p>
    <w:p w14:paraId="12993B47" w14:textId="77777777" w:rsidR="00DA6A63" w:rsidRPr="00DA6A63" w:rsidRDefault="00D872F7" w:rsidP="001A588F">
      <w:pPr>
        <w:pStyle w:val="Heading2"/>
        <w:rPr>
          <w:lang w:val="en-US"/>
        </w:rPr>
      </w:pPr>
      <w:r w:rsidRPr="00D872F7">
        <w:rPr>
          <w:lang w:val="en-US"/>
        </w:rPr>
        <w:t xml:space="preserve">ASSIGNMENTS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5AD0" w14:paraId="17FF4559" w14:textId="77777777" w:rsidTr="00DA6A63">
        <w:tc>
          <w:tcPr>
            <w:tcW w:w="3116" w:type="dxa"/>
          </w:tcPr>
          <w:p w14:paraId="1B83BB55" w14:textId="77777777" w:rsidR="00F15AD0" w:rsidRPr="00F659B4" w:rsidRDefault="00F15AD0" w:rsidP="00DA6A6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7B6699F" w14:textId="77777777" w:rsidR="00F15AD0" w:rsidRPr="001A588F" w:rsidRDefault="00F15AD0" w:rsidP="00DA6A63">
            <w:pPr>
              <w:spacing w:before="120"/>
              <w:rPr>
                <w:b/>
                <w:szCs w:val="22"/>
              </w:rPr>
            </w:pPr>
            <w:r w:rsidRPr="001A588F">
              <w:rPr>
                <w:b/>
                <w:szCs w:val="22"/>
              </w:rPr>
              <w:t>Weight</w:t>
            </w:r>
          </w:p>
        </w:tc>
        <w:tc>
          <w:tcPr>
            <w:tcW w:w="3117" w:type="dxa"/>
          </w:tcPr>
          <w:p w14:paraId="1BFEC604" w14:textId="77777777" w:rsidR="00F15AD0" w:rsidRPr="001A588F" w:rsidRDefault="00F15AD0" w:rsidP="00DA6A63">
            <w:pPr>
              <w:spacing w:before="120"/>
              <w:rPr>
                <w:b/>
                <w:szCs w:val="22"/>
              </w:rPr>
            </w:pPr>
            <w:r w:rsidRPr="001A588F">
              <w:rPr>
                <w:b/>
                <w:szCs w:val="22"/>
              </w:rPr>
              <w:t>Deadline</w:t>
            </w:r>
          </w:p>
        </w:tc>
      </w:tr>
      <w:tr w:rsidR="00F15AD0" w14:paraId="267E1D4B" w14:textId="77777777" w:rsidTr="00DA6A63">
        <w:tc>
          <w:tcPr>
            <w:tcW w:w="3116" w:type="dxa"/>
          </w:tcPr>
          <w:p w14:paraId="37141C28" w14:textId="77777777" w:rsidR="00F15AD0" w:rsidRPr="001A588F" w:rsidRDefault="00F15AD0" w:rsidP="00DA6A63">
            <w:pPr>
              <w:spacing w:before="120"/>
              <w:rPr>
                <w:szCs w:val="22"/>
              </w:rPr>
            </w:pPr>
            <w:r w:rsidRPr="001A588F">
              <w:rPr>
                <w:szCs w:val="22"/>
              </w:rPr>
              <w:t xml:space="preserve">Forum Discussion </w:t>
            </w:r>
          </w:p>
        </w:tc>
        <w:tc>
          <w:tcPr>
            <w:tcW w:w="3117" w:type="dxa"/>
          </w:tcPr>
          <w:p w14:paraId="1989068C" w14:textId="14A1A4B6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30</w:t>
            </w:r>
            <w:r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3117" w:type="dxa"/>
          </w:tcPr>
          <w:p w14:paraId="38CCDE6F" w14:textId="52B09CB4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Due every week</w:t>
            </w:r>
          </w:p>
        </w:tc>
      </w:tr>
      <w:tr w:rsidR="00F15AD0" w14:paraId="68766A13" w14:textId="77777777" w:rsidTr="00DA6A63">
        <w:tc>
          <w:tcPr>
            <w:tcW w:w="3116" w:type="dxa"/>
          </w:tcPr>
          <w:p w14:paraId="4F369F56" w14:textId="3A5BB675" w:rsidR="00F15AD0" w:rsidRPr="001A588F" w:rsidRDefault="00112CD9" w:rsidP="00DA6A63">
            <w:pPr>
              <w:spacing w:before="120"/>
              <w:rPr>
                <w:szCs w:val="22"/>
              </w:rPr>
            </w:pPr>
            <w:r w:rsidRPr="001A588F">
              <w:rPr>
                <w:szCs w:val="22"/>
              </w:rPr>
              <w:t>Presentation</w:t>
            </w:r>
            <w:r w:rsidRPr="001A588F">
              <w:rPr>
                <w:szCs w:val="22"/>
              </w:rPr>
              <w:tab/>
            </w:r>
          </w:p>
        </w:tc>
        <w:tc>
          <w:tcPr>
            <w:tcW w:w="3117" w:type="dxa"/>
          </w:tcPr>
          <w:p w14:paraId="7D8B7EF4" w14:textId="1838A2A7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25</w:t>
            </w:r>
            <w:r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3117" w:type="dxa"/>
          </w:tcPr>
          <w:p w14:paraId="6B92593D" w14:textId="06C44A47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Week 5</w:t>
            </w:r>
          </w:p>
        </w:tc>
      </w:tr>
      <w:tr w:rsidR="00F15AD0" w14:paraId="61227F8D" w14:textId="77777777" w:rsidTr="00DA6A63">
        <w:tc>
          <w:tcPr>
            <w:tcW w:w="3116" w:type="dxa"/>
          </w:tcPr>
          <w:p w14:paraId="21D050EB" w14:textId="445DD1B0" w:rsidR="00F15AD0" w:rsidRPr="001A588F" w:rsidRDefault="00112CD9" w:rsidP="00DA6A63">
            <w:pPr>
              <w:spacing w:before="120"/>
              <w:rPr>
                <w:szCs w:val="22"/>
              </w:rPr>
            </w:pPr>
            <w:r w:rsidRPr="001A588F">
              <w:rPr>
                <w:szCs w:val="22"/>
              </w:rPr>
              <w:t xml:space="preserve">Written </w:t>
            </w:r>
            <w:r>
              <w:rPr>
                <w:szCs w:val="22"/>
              </w:rPr>
              <w:t>Report</w:t>
            </w:r>
          </w:p>
        </w:tc>
        <w:tc>
          <w:tcPr>
            <w:tcW w:w="3117" w:type="dxa"/>
          </w:tcPr>
          <w:p w14:paraId="4FBCFE11" w14:textId="4FC48D8D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25</w:t>
            </w:r>
            <w:r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3117" w:type="dxa"/>
          </w:tcPr>
          <w:p w14:paraId="206BC2F2" w14:textId="657AF63F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Week 9</w:t>
            </w:r>
          </w:p>
        </w:tc>
      </w:tr>
      <w:tr w:rsidR="00F15AD0" w14:paraId="6C511E27" w14:textId="77777777" w:rsidTr="00DA6A63">
        <w:tc>
          <w:tcPr>
            <w:tcW w:w="3116" w:type="dxa"/>
          </w:tcPr>
          <w:p w14:paraId="03842290" w14:textId="53D90B00" w:rsidR="00F15AD0" w:rsidRPr="001A588F" w:rsidRDefault="00F15AD0" w:rsidP="00DA6A63">
            <w:pPr>
              <w:spacing w:before="120"/>
              <w:rPr>
                <w:szCs w:val="22"/>
              </w:rPr>
            </w:pPr>
            <w:r w:rsidRPr="001A588F">
              <w:rPr>
                <w:szCs w:val="22"/>
              </w:rPr>
              <w:lastRenderedPageBreak/>
              <w:t>Final</w:t>
            </w:r>
            <w:r w:rsidR="00112CD9">
              <w:rPr>
                <w:szCs w:val="22"/>
              </w:rPr>
              <w:t xml:space="preserve"> Examination</w:t>
            </w:r>
          </w:p>
        </w:tc>
        <w:tc>
          <w:tcPr>
            <w:tcW w:w="3117" w:type="dxa"/>
          </w:tcPr>
          <w:p w14:paraId="7F2E95B9" w14:textId="42772C7E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FF0000"/>
                <w:sz w:val="22"/>
                <w:szCs w:val="22"/>
              </w:rPr>
              <w:t>%</w:t>
            </w:r>
          </w:p>
        </w:tc>
        <w:tc>
          <w:tcPr>
            <w:tcW w:w="3117" w:type="dxa"/>
          </w:tcPr>
          <w:p w14:paraId="3932C8E0" w14:textId="77050238" w:rsidR="00F15AD0" w:rsidRPr="00112CD9" w:rsidRDefault="00112CD9" w:rsidP="00DA6A63">
            <w:pPr>
              <w:spacing w:before="120"/>
              <w:rPr>
                <w:color w:val="FF0000"/>
                <w:sz w:val="22"/>
                <w:szCs w:val="22"/>
              </w:rPr>
            </w:pPr>
            <w:r w:rsidRPr="00112CD9">
              <w:rPr>
                <w:color w:val="FF0000"/>
                <w:sz w:val="22"/>
                <w:szCs w:val="22"/>
              </w:rPr>
              <w:t>Week 13</w:t>
            </w:r>
          </w:p>
        </w:tc>
      </w:tr>
    </w:tbl>
    <w:p w14:paraId="6D81B527" w14:textId="77777777" w:rsidR="00F659B4" w:rsidRPr="00F15AD0" w:rsidRDefault="00F659B4" w:rsidP="00F15AD0">
      <w:pPr>
        <w:rPr>
          <w:rFonts w:ascii="Arial" w:hAnsi="Arial" w:cs="Arial"/>
          <w:b/>
          <w:sz w:val="20"/>
          <w:szCs w:val="20"/>
        </w:rPr>
      </w:pPr>
    </w:p>
    <w:p w14:paraId="240F7F5F" w14:textId="74DB2BCC" w:rsidR="00F659B4" w:rsidRDefault="00F659B4" w:rsidP="001A588F">
      <w:pPr>
        <w:pStyle w:val="Heading3"/>
      </w:pPr>
      <w:r w:rsidRPr="001A588F">
        <w:t>Forum Discussion</w:t>
      </w:r>
    </w:p>
    <w:p w14:paraId="1F29BC19" w14:textId="0D70A961" w:rsidR="00DA6A63" w:rsidRPr="00112CD9" w:rsidRDefault="00112CD9" w:rsidP="00F15AD0">
      <w:pPr>
        <w:rPr>
          <w:color w:val="FF0000"/>
        </w:rPr>
      </w:pPr>
      <w:r w:rsidRPr="00112CD9">
        <w:rPr>
          <w:color w:val="FF0000"/>
        </w:rPr>
        <w:t xml:space="preserve">Please explain </w:t>
      </w:r>
      <w:r>
        <w:rPr>
          <w:color w:val="FF0000"/>
        </w:rPr>
        <w:t xml:space="preserve">the importance of this assignment (making links to learning objectives is beneficial), your expectations, assignment requirements, formats,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 xml:space="preserve"> </w:t>
      </w:r>
    </w:p>
    <w:p w14:paraId="47013E63" w14:textId="77777777" w:rsidR="00D56F6A" w:rsidRPr="00F659B4" w:rsidRDefault="00D56F6A" w:rsidP="00DA6A63">
      <w:pPr>
        <w:rPr>
          <w:sz w:val="22"/>
          <w:szCs w:val="22"/>
        </w:rPr>
      </w:pPr>
    </w:p>
    <w:p w14:paraId="554962D0" w14:textId="768D0668" w:rsidR="00DA6A63" w:rsidRDefault="00F15AD0" w:rsidP="00112CD9">
      <w:pPr>
        <w:pStyle w:val="Heading3"/>
      </w:pPr>
      <w:r w:rsidRPr="00F659B4">
        <w:t>Presentation</w:t>
      </w:r>
      <w:r w:rsidRPr="00F659B4">
        <w:tab/>
      </w:r>
      <w:r w:rsidRPr="00F659B4">
        <w:tab/>
      </w:r>
    </w:p>
    <w:p w14:paraId="77D17539" w14:textId="4FEF7DFF" w:rsidR="00112CD9" w:rsidRPr="00112CD9" w:rsidRDefault="00112CD9" w:rsidP="00112CD9">
      <w:pPr>
        <w:rPr>
          <w:color w:val="FF0000"/>
        </w:rPr>
      </w:pPr>
      <w:r w:rsidRPr="00112CD9">
        <w:rPr>
          <w:color w:val="FF0000"/>
        </w:rPr>
        <w:t xml:space="preserve">Please explain </w:t>
      </w:r>
      <w:r>
        <w:rPr>
          <w:color w:val="FF0000"/>
        </w:rPr>
        <w:t xml:space="preserve">the importance of this assignment (making links to learning objectives is beneficial), your expectations, assignment requirements, formats, etc. </w:t>
      </w:r>
    </w:p>
    <w:p w14:paraId="27E42E50" w14:textId="77777777" w:rsidR="00112CD9" w:rsidRDefault="00112CD9" w:rsidP="00112CD9"/>
    <w:p w14:paraId="527E6695" w14:textId="77777777" w:rsidR="00112CD9" w:rsidRPr="00F659B4" w:rsidRDefault="00112CD9" w:rsidP="00112CD9">
      <w:pPr>
        <w:pStyle w:val="Heading3"/>
      </w:pPr>
      <w:r w:rsidRPr="00F659B4">
        <w:t xml:space="preserve">Written </w:t>
      </w:r>
      <w:r>
        <w:t>Report</w:t>
      </w:r>
    </w:p>
    <w:p w14:paraId="398AF475" w14:textId="686377B6" w:rsidR="00112CD9" w:rsidRPr="00112CD9" w:rsidRDefault="00112CD9" w:rsidP="00112CD9">
      <w:pPr>
        <w:rPr>
          <w:color w:val="FF0000"/>
        </w:rPr>
      </w:pPr>
      <w:r w:rsidRPr="00112CD9">
        <w:rPr>
          <w:color w:val="FF0000"/>
        </w:rPr>
        <w:t xml:space="preserve">Please explain </w:t>
      </w:r>
      <w:r>
        <w:rPr>
          <w:color w:val="FF0000"/>
        </w:rPr>
        <w:t xml:space="preserve">the importance of this assignment (making links to learning objectives is beneficial), your expectations, assignment requirements, formats, etc.  </w:t>
      </w:r>
    </w:p>
    <w:p w14:paraId="64916511" w14:textId="77777777" w:rsidR="00112CD9" w:rsidRPr="00112CD9" w:rsidRDefault="00112CD9" w:rsidP="00112CD9"/>
    <w:p w14:paraId="7B60AC96" w14:textId="7A61B196" w:rsidR="00F15AD0" w:rsidRPr="00F659B4" w:rsidRDefault="00F15AD0" w:rsidP="001A588F">
      <w:pPr>
        <w:pStyle w:val="Heading3"/>
      </w:pPr>
      <w:r w:rsidRPr="00F659B4">
        <w:t>Final Examination</w:t>
      </w:r>
    </w:p>
    <w:p w14:paraId="7FFE1598" w14:textId="4AF473FB" w:rsidR="00112CD9" w:rsidRPr="00112CD9" w:rsidRDefault="00112CD9" w:rsidP="00112CD9">
      <w:pPr>
        <w:rPr>
          <w:color w:val="FF0000"/>
        </w:rPr>
      </w:pPr>
      <w:r w:rsidRPr="00112CD9">
        <w:rPr>
          <w:color w:val="FF0000"/>
        </w:rPr>
        <w:t xml:space="preserve">Please explain </w:t>
      </w:r>
      <w:r>
        <w:rPr>
          <w:color w:val="FF0000"/>
        </w:rPr>
        <w:t xml:space="preserve">the importance of this assignment (making links to learning objectives is beneficial), your expectations, assignment requirements, formats, etc. </w:t>
      </w:r>
    </w:p>
    <w:p w14:paraId="4BA28CA7" w14:textId="77777777" w:rsidR="00647217" w:rsidRDefault="00647217" w:rsidP="00647217">
      <w:pPr>
        <w:pBdr>
          <w:bottom w:val="single" w:sz="4" w:space="1" w:color="004389"/>
        </w:pBdr>
      </w:pPr>
    </w:p>
    <w:p w14:paraId="35FAB40B" w14:textId="77777777" w:rsidR="00DE05BC" w:rsidRPr="00DE05BC" w:rsidRDefault="00DE05BC" w:rsidP="001A588F">
      <w:pPr>
        <w:pStyle w:val="Heading2"/>
        <w:rPr>
          <w:lang w:val="en-US"/>
        </w:rPr>
      </w:pPr>
      <w:r w:rsidRPr="00DE05BC">
        <w:rPr>
          <w:lang w:val="en-US"/>
        </w:rPr>
        <w:t>COURSE RESOURCES AND MATERIALS</w:t>
      </w:r>
    </w:p>
    <w:p w14:paraId="6DD9C782" w14:textId="76D47DFC" w:rsidR="00F15AD0" w:rsidRPr="00112CD9" w:rsidRDefault="00112CD9" w:rsidP="00647217">
      <w:pPr>
        <w:rPr>
          <w:color w:val="FF0000"/>
        </w:rPr>
      </w:pPr>
      <w:r w:rsidRPr="00112CD9">
        <w:rPr>
          <w:color w:val="FF0000"/>
        </w:rPr>
        <w:t xml:space="preserve">Please list </w:t>
      </w:r>
      <w:r w:rsidR="005A31BE">
        <w:rPr>
          <w:color w:val="FF0000"/>
        </w:rPr>
        <w:t>textbooks, articles, and resources that are essential</w:t>
      </w:r>
      <w:r>
        <w:rPr>
          <w:color w:val="FF0000"/>
        </w:rPr>
        <w:t xml:space="preserve"> for this course</w:t>
      </w:r>
    </w:p>
    <w:p w14:paraId="56C7CB4C" w14:textId="77777777" w:rsidR="00647217" w:rsidRPr="00647217" w:rsidRDefault="00647217" w:rsidP="00647217">
      <w:pPr>
        <w:pBdr>
          <w:bottom w:val="single" w:sz="4" w:space="1" w:color="004389"/>
        </w:pBdr>
      </w:pPr>
    </w:p>
    <w:p w14:paraId="49CF133A" w14:textId="77777777" w:rsidR="009408A1" w:rsidRPr="00DE05BC" w:rsidRDefault="00F15AD0" w:rsidP="001A588F">
      <w:pPr>
        <w:pStyle w:val="Heading2"/>
        <w:rPr>
          <w:lang w:val="en-US"/>
        </w:rPr>
      </w:pPr>
      <w:r>
        <w:rPr>
          <w:lang w:val="en-US"/>
        </w:rPr>
        <w:t>COURSE SCHEDULE</w:t>
      </w:r>
    </w:p>
    <w:p w14:paraId="28217223" w14:textId="77777777" w:rsidR="009408A1" w:rsidRPr="00F659B4" w:rsidRDefault="00EA061F" w:rsidP="001A588F">
      <w:pPr>
        <w:rPr>
          <w:rFonts w:ascii="Times New Roman" w:hAnsi="Times New Roman" w:cs="Times New Roman"/>
        </w:rPr>
      </w:pPr>
      <w:r w:rsidRPr="00F659B4">
        <w:t>Refer to the JIBC’S Academic Calendar for withdraw and drop dates:</w:t>
      </w:r>
      <w:r w:rsidRPr="00F659B4">
        <w:rPr>
          <w:i/>
          <w:lang w:val="en-US"/>
        </w:rPr>
        <w:t xml:space="preserve"> </w:t>
      </w:r>
      <w:r w:rsidR="00DA6A63" w:rsidRPr="00F659B4">
        <w:rPr>
          <w:i/>
          <w:lang w:val="en-US"/>
        </w:rPr>
        <w:br/>
      </w:r>
      <w:hyperlink r:id="rId7" w:history="1">
        <w:r w:rsidR="00DA6A63" w:rsidRPr="00F659B4">
          <w:rPr>
            <w:rStyle w:val="Hyperlink"/>
            <w:sz w:val="22"/>
            <w:szCs w:val="22"/>
          </w:rPr>
          <w:t>http://www.jibc.ca/student-services/academic-calendar</w:t>
        </w:r>
      </w:hyperlink>
      <w:r w:rsidRPr="00F659B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67"/>
        <w:gridCol w:w="1829"/>
        <w:gridCol w:w="2551"/>
        <w:gridCol w:w="3667"/>
      </w:tblGrid>
      <w:tr w:rsidR="00DE05BC" w:rsidRPr="001A588F" w14:paraId="028A4E6F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262468EE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Week</w:t>
            </w:r>
          </w:p>
        </w:tc>
        <w:tc>
          <w:tcPr>
            <w:tcW w:w="1829" w:type="dxa"/>
            <w:shd w:val="clear" w:color="auto" w:fill="004389"/>
          </w:tcPr>
          <w:p w14:paraId="5DDA3F7C" w14:textId="77777777" w:rsidR="00DE05BC" w:rsidRPr="001A588F" w:rsidRDefault="00F43E57" w:rsidP="00DA6A63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Modules</w:t>
            </w:r>
          </w:p>
        </w:tc>
        <w:tc>
          <w:tcPr>
            <w:tcW w:w="2551" w:type="dxa"/>
            <w:shd w:val="clear" w:color="auto" w:fill="004389"/>
          </w:tcPr>
          <w:p w14:paraId="18C26DC3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Readings</w:t>
            </w:r>
          </w:p>
        </w:tc>
        <w:tc>
          <w:tcPr>
            <w:tcW w:w="3667" w:type="dxa"/>
            <w:shd w:val="clear" w:color="auto" w:fill="004389"/>
          </w:tcPr>
          <w:p w14:paraId="75F99306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Assignments</w:t>
            </w:r>
          </w:p>
        </w:tc>
      </w:tr>
      <w:tr w:rsidR="00DA6A63" w:rsidRPr="001A588F" w14:paraId="7D7F0D4C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0EEFB88B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1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1D87532A" w14:textId="4C4346EE" w:rsidR="00DE05BC" w:rsidRPr="001A588F" w:rsidRDefault="005A31BE" w:rsidP="00DA6A63">
            <w:pPr>
              <w:spacing w:after="0"/>
              <w:rPr>
                <w:lang w:val="en-US"/>
              </w:rPr>
            </w:pPr>
            <w:r w:rsidRPr="005A31BE">
              <w:rPr>
                <w:color w:val="FF0000"/>
                <w:lang w:val="en-US"/>
              </w:rPr>
              <w:t>Module 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B8E323F" w14:textId="4025C64C" w:rsidR="00DE05BC" w:rsidRPr="001A588F" w:rsidRDefault="005A31BE" w:rsidP="00DA6A63">
            <w:pPr>
              <w:spacing w:after="0"/>
              <w:rPr>
                <w:lang w:val="en-US"/>
              </w:rPr>
            </w:pPr>
            <w:r w:rsidRPr="005A31BE">
              <w:rPr>
                <w:color w:val="FF0000"/>
                <w:lang w:val="en-US"/>
              </w:rPr>
              <w:t>Becker (2012)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14:paraId="17F9C012" w14:textId="77777777" w:rsidR="005A31BE" w:rsidRDefault="005A31BE" w:rsidP="00DA6A63">
            <w:pPr>
              <w:spacing w:after="0"/>
              <w:rPr>
                <w:color w:val="FF0000"/>
                <w:lang w:val="en-US"/>
              </w:rPr>
            </w:pPr>
            <w:r w:rsidRPr="005A31BE">
              <w:rPr>
                <w:color w:val="FF0000"/>
                <w:lang w:val="en-US"/>
              </w:rPr>
              <w:t>Self-Introduction</w:t>
            </w:r>
          </w:p>
          <w:p w14:paraId="492A795F" w14:textId="7F76E81B" w:rsidR="005A31BE" w:rsidRPr="001A588F" w:rsidRDefault="005A31BE" w:rsidP="00DA6A63">
            <w:pPr>
              <w:spacing w:after="0"/>
              <w:rPr>
                <w:lang w:val="en-US"/>
              </w:rPr>
            </w:pPr>
            <w:r>
              <w:rPr>
                <w:color w:val="FF0000"/>
                <w:lang w:val="en-US"/>
              </w:rPr>
              <w:t>Discussion</w:t>
            </w:r>
            <w:r w:rsidRPr="005A31BE">
              <w:rPr>
                <w:color w:val="FF0000"/>
                <w:lang w:val="en-US"/>
              </w:rPr>
              <w:t xml:space="preserve"> #1</w:t>
            </w:r>
          </w:p>
        </w:tc>
      </w:tr>
      <w:tr w:rsidR="00DE05BC" w:rsidRPr="001A588F" w14:paraId="43DE5AF8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0E2E0A02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2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1742A9B3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374E9A1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6733A8C4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A6A63" w:rsidRPr="001A588F" w14:paraId="44986D8F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4454A7EC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3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EBADBAD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18A7EF8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1935EB81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17A135C9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26AFDB8C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4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4386401C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0563922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56DA815A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A6A63" w:rsidRPr="001A588F" w14:paraId="6B90DDC5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1E991C90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5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2E99128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572AB5D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1B24BDC5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2B7EB7BA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2F98B90A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10FF92D2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B04221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7FE5BC88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A6A63" w:rsidRPr="001A588F" w14:paraId="0058358A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375B1A09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7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3D029F57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8A79ECE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41840247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339E879C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530A9725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8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58554022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98A2A79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248C40CC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A6A63" w:rsidRPr="001A588F" w14:paraId="15F4D759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63C539AC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9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204258B3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C517D02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4D356F1F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1D36446B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6CF63810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10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3CD1A9A3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2659460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1DFA0FA1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1A0BE8AC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45EB87CD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11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7C58F86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11FEF87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713504F4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2149A386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55E9D4D7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12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6972B74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06AB177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48272880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4CDB6199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21130A2C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13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27A0030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D663935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65AD8530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  <w:tr w:rsidR="00DE05BC" w:rsidRPr="001A588F" w14:paraId="6FD5F4F6" w14:textId="77777777" w:rsidTr="005A31BE">
        <w:trPr>
          <w:trHeight w:val="340"/>
        </w:trPr>
        <w:tc>
          <w:tcPr>
            <w:tcW w:w="1267" w:type="dxa"/>
            <w:shd w:val="clear" w:color="auto" w:fill="004389"/>
          </w:tcPr>
          <w:p w14:paraId="173BF849" w14:textId="77777777" w:rsidR="00DE05BC" w:rsidRPr="001A588F" w:rsidRDefault="00DE05BC" w:rsidP="00DA6A63">
            <w:pPr>
              <w:spacing w:after="0"/>
              <w:rPr>
                <w:b/>
                <w:lang w:val="en-US"/>
              </w:rPr>
            </w:pPr>
            <w:r w:rsidRPr="001A588F">
              <w:rPr>
                <w:b/>
                <w:lang w:val="en-US"/>
              </w:rPr>
              <w:t>14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2B0C9DB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33CBF63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  <w:tc>
          <w:tcPr>
            <w:tcW w:w="3667" w:type="dxa"/>
            <w:shd w:val="clear" w:color="auto" w:fill="F2F2F2" w:themeFill="background1" w:themeFillShade="F2"/>
          </w:tcPr>
          <w:p w14:paraId="4C86F0F0" w14:textId="77777777" w:rsidR="00DE05BC" w:rsidRPr="001A588F" w:rsidRDefault="00DE05BC" w:rsidP="00DA6A63">
            <w:pPr>
              <w:spacing w:after="0"/>
              <w:rPr>
                <w:lang w:val="en-US"/>
              </w:rPr>
            </w:pPr>
          </w:p>
        </w:tc>
      </w:tr>
    </w:tbl>
    <w:p w14:paraId="7E238709" w14:textId="77777777" w:rsidR="00D56F6A" w:rsidRDefault="00D56F6A" w:rsidP="00D56F6A">
      <w:pPr>
        <w:pBdr>
          <w:bottom w:val="single" w:sz="4" w:space="1" w:color="004389"/>
        </w:pBdr>
        <w:rPr>
          <w:rStyle w:val="Heading2Char"/>
        </w:rPr>
      </w:pPr>
    </w:p>
    <w:p w14:paraId="34006645" w14:textId="77777777" w:rsidR="00D56F6A" w:rsidRPr="00F659B4" w:rsidRDefault="00F15AD0" w:rsidP="00D56F6A">
      <w:pPr>
        <w:rPr>
          <w:rStyle w:val="Heading2Char"/>
          <w:sz w:val="24"/>
          <w:szCs w:val="24"/>
        </w:rPr>
      </w:pPr>
      <w:r w:rsidRPr="00F659B4">
        <w:rPr>
          <w:rStyle w:val="Heading2Char"/>
          <w:sz w:val="24"/>
          <w:szCs w:val="24"/>
        </w:rPr>
        <w:t xml:space="preserve">ACADEMIC MISCONDUCT </w:t>
      </w:r>
    </w:p>
    <w:p w14:paraId="0E60449A" w14:textId="77777777" w:rsidR="00F15AD0" w:rsidRPr="00F659B4" w:rsidRDefault="00F15AD0" w:rsidP="001A588F">
      <w:r w:rsidRPr="00F659B4">
        <w:t>Academic dishonesty includes plagiarism and cheating.</w:t>
      </w:r>
    </w:p>
    <w:p w14:paraId="1E349220" w14:textId="77777777" w:rsidR="00F15AD0" w:rsidRPr="00F659B4" w:rsidRDefault="00F15AD0" w:rsidP="001A588F">
      <w:r w:rsidRPr="00F659B4">
        <w:rPr>
          <w:b/>
        </w:rPr>
        <w:t>Plagiarism</w:t>
      </w:r>
      <w:r w:rsidRPr="00F659B4">
        <w:t xml:space="preserve"> includes:</w:t>
      </w:r>
    </w:p>
    <w:p w14:paraId="61D6A8B8" w14:textId="77777777" w:rsidR="00F15AD0" w:rsidRPr="00F659B4" w:rsidRDefault="00F15AD0" w:rsidP="001A588F">
      <w:pPr>
        <w:pStyle w:val="ListParagraph"/>
        <w:numPr>
          <w:ilvl w:val="0"/>
          <w:numId w:val="13"/>
        </w:numPr>
      </w:pPr>
      <w:r w:rsidRPr="00F659B4">
        <w:t xml:space="preserve">Presenting material as original work where someone other than the student submitting the work has actually completed the work, in whole or in part. </w:t>
      </w:r>
    </w:p>
    <w:p w14:paraId="0313858C" w14:textId="77777777" w:rsidR="00F15AD0" w:rsidRPr="00F659B4" w:rsidRDefault="00F15AD0" w:rsidP="001A588F">
      <w:pPr>
        <w:pStyle w:val="ListParagraph"/>
        <w:numPr>
          <w:ilvl w:val="0"/>
          <w:numId w:val="13"/>
        </w:numPr>
      </w:pPr>
      <w:r w:rsidRPr="00F659B4">
        <w:t>Plagiarism also occurs when paragraph, phrases or sentences or ideas are taken from someone else’s work without proper citation or referencing.</w:t>
      </w:r>
    </w:p>
    <w:p w14:paraId="1EF6F226" w14:textId="77777777" w:rsidR="00F15AD0" w:rsidRPr="00F659B4" w:rsidRDefault="00F15AD0" w:rsidP="001A588F">
      <w:r w:rsidRPr="00F659B4">
        <w:rPr>
          <w:b/>
        </w:rPr>
        <w:t>Cheating</w:t>
      </w:r>
      <w:r w:rsidRPr="00F659B4">
        <w:t xml:space="preserve"> includes:</w:t>
      </w:r>
    </w:p>
    <w:p w14:paraId="02B46EAF" w14:textId="77777777" w:rsidR="00F15AD0" w:rsidRPr="00F659B4" w:rsidRDefault="00F15AD0" w:rsidP="001A588F">
      <w:pPr>
        <w:pStyle w:val="ListParagraph"/>
        <w:numPr>
          <w:ilvl w:val="0"/>
          <w:numId w:val="14"/>
        </w:numPr>
      </w:pPr>
      <w:r w:rsidRPr="00F659B4">
        <w:t>Communicating or attempting to communicate information with other examination candidates without the instructor’s permission;</w:t>
      </w:r>
    </w:p>
    <w:p w14:paraId="5F06CFA4" w14:textId="77777777" w:rsidR="00F15AD0" w:rsidRPr="00F659B4" w:rsidRDefault="00F15AD0" w:rsidP="001A588F">
      <w:pPr>
        <w:pStyle w:val="ListParagraph"/>
        <w:numPr>
          <w:ilvl w:val="0"/>
          <w:numId w:val="14"/>
        </w:numPr>
      </w:pPr>
      <w:r w:rsidRPr="00F659B4">
        <w:t>Using or attempting to use other students’ answers;</w:t>
      </w:r>
    </w:p>
    <w:p w14:paraId="2358BCE5" w14:textId="77777777" w:rsidR="00F15AD0" w:rsidRPr="00F659B4" w:rsidRDefault="00F15AD0" w:rsidP="001A588F">
      <w:pPr>
        <w:pStyle w:val="ListParagraph"/>
        <w:numPr>
          <w:ilvl w:val="0"/>
          <w:numId w:val="14"/>
        </w:numPr>
      </w:pPr>
      <w:r w:rsidRPr="00F659B4">
        <w:t>Failing to take reasonable measures to protect one’s answers from other students during examinations;</w:t>
      </w:r>
    </w:p>
    <w:p w14:paraId="1E536068" w14:textId="77777777" w:rsidR="00F15AD0" w:rsidRPr="00F659B4" w:rsidRDefault="00F15AD0" w:rsidP="001A588F">
      <w:pPr>
        <w:pStyle w:val="ListParagraph"/>
        <w:numPr>
          <w:ilvl w:val="0"/>
          <w:numId w:val="14"/>
        </w:numPr>
      </w:pPr>
      <w:r w:rsidRPr="00F659B4">
        <w:t>Using materials or recorded notes during an examination without the instructor’s permission.</w:t>
      </w:r>
    </w:p>
    <w:p w14:paraId="7FA626A2" w14:textId="77777777" w:rsidR="00F15AD0" w:rsidRPr="00572A6F" w:rsidRDefault="00F15AD0" w:rsidP="00DA6A63">
      <w:pPr>
        <w:pStyle w:val="ListParagraph"/>
        <w:numPr>
          <w:ilvl w:val="0"/>
          <w:numId w:val="14"/>
        </w:numPr>
      </w:pPr>
      <w:r w:rsidRPr="00F659B4">
        <w:t>Students found to have plagiarized or cheated will be given a mark of zero for the assignment and will be referred to the Chair of the LESD Program for possible further sanctions.</w:t>
      </w:r>
    </w:p>
    <w:p w14:paraId="2424FF2D" w14:textId="77777777" w:rsidR="00D56F6A" w:rsidRPr="00F659B4" w:rsidRDefault="00F15AD0" w:rsidP="00DA6A63">
      <w:pPr>
        <w:rPr>
          <w:rFonts w:asciiTheme="majorHAnsi" w:hAnsiTheme="majorHAnsi" w:cstheme="majorHAnsi"/>
          <w:b/>
          <w:bCs/>
          <w:u w:val="single"/>
        </w:rPr>
      </w:pPr>
      <w:r w:rsidRPr="00F659B4">
        <w:rPr>
          <w:rStyle w:val="Heading2Char"/>
          <w:sz w:val="24"/>
          <w:szCs w:val="24"/>
        </w:rPr>
        <w:t>ACCOMODATION</w:t>
      </w:r>
      <w:r w:rsidRPr="00F659B4">
        <w:rPr>
          <w:b/>
          <w:color w:val="2F5496" w:themeColor="accent1" w:themeShade="BF"/>
          <w:lang w:val="en-US"/>
        </w:rPr>
        <w:t xml:space="preserve"> </w:t>
      </w:r>
    </w:p>
    <w:p w14:paraId="3A5E3199" w14:textId="77777777" w:rsidR="00F15AD0" w:rsidRPr="00F659B4" w:rsidRDefault="00F15AD0" w:rsidP="001A588F">
      <w:r w:rsidRPr="00F659B4">
        <w:t>It is the Justice Institute of BC’s goal to create a learning community that is inclusive and respectful of all persons and treats every student in an equitable and fair manner.</w:t>
      </w:r>
      <w:r w:rsidR="001A588F">
        <w:t xml:space="preserve"> </w:t>
      </w:r>
      <w:r w:rsidRPr="00F659B4">
        <w:t xml:space="preserve">The Justice Institute of BC strives to provide support for, and facilitate the accommodation of </w:t>
      </w:r>
      <w:r w:rsidRPr="00F659B4">
        <w:lastRenderedPageBreak/>
        <w:t>students with disabilities so that all persons may have the same level of access to education inside and outside of the classroom.</w:t>
      </w:r>
    </w:p>
    <w:p w14:paraId="4AA182AA" w14:textId="77777777" w:rsidR="00F15AD0" w:rsidRPr="00F659B4" w:rsidRDefault="00F15AD0" w:rsidP="001A588F">
      <w:r w:rsidRPr="00F659B4">
        <w:t>Students with diverse learning needs and disabilities who may require additional support or academic accommodations are encouraged to reach out to the course instructor and/or the Manager, Student Learning Support and Disability Services as soon as possible.</w:t>
      </w:r>
    </w:p>
    <w:p w14:paraId="311E838F" w14:textId="77777777" w:rsidR="00F15AD0" w:rsidRPr="00F659B4" w:rsidRDefault="00F15AD0" w:rsidP="001A588F">
      <w:r w:rsidRPr="00F659B4">
        <w:t>The purpose of accommodating students with disabilities is not to provide an advantage, but rather to place these students on a level playing field with those who do not have a disability.</w:t>
      </w:r>
      <w:r w:rsidR="001A588F">
        <w:t xml:space="preserve"> </w:t>
      </w:r>
      <w:r w:rsidRPr="00F659B4">
        <w:t>Accommodation is a means of preventing and removing barriers that impede students with disabilities from participating fully in the educational environment.</w:t>
      </w:r>
      <w:r w:rsidR="001A588F">
        <w:t xml:space="preserve"> </w:t>
      </w:r>
    </w:p>
    <w:p w14:paraId="7AA9C995" w14:textId="77777777" w:rsidR="00F15AD0" w:rsidRPr="00F659B4" w:rsidRDefault="00F15AD0" w:rsidP="009408A1">
      <w:pPr>
        <w:rPr>
          <w:b/>
          <w:color w:val="2F5496" w:themeColor="accent1" w:themeShade="BF"/>
          <w:sz w:val="22"/>
          <w:szCs w:val="22"/>
          <w:lang w:val="en-US"/>
        </w:rPr>
      </w:pPr>
    </w:p>
    <w:sectPr w:rsidR="00F15AD0" w:rsidRPr="00F659B4" w:rsidSect="00D467A9">
      <w:headerReference w:type="default" r:id="rId8"/>
      <w:footerReference w:type="even" r:id="rId9"/>
      <w:footerReference w:type="default" r:id="rId10"/>
      <w:pgSz w:w="12240" w:h="15840"/>
      <w:pgMar w:top="20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378B" w14:textId="77777777" w:rsidR="00B26449" w:rsidRDefault="00B26449" w:rsidP="00526559">
      <w:r>
        <w:separator/>
      </w:r>
    </w:p>
  </w:endnote>
  <w:endnote w:type="continuationSeparator" w:id="0">
    <w:p w14:paraId="7B8B0E96" w14:textId="77777777" w:rsidR="00B26449" w:rsidRDefault="00B26449" w:rsidP="005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20B0604020202020204"/>
    <w:charset w:val="86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7098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211C2" w14:textId="77777777" w:rsidR="00D56F6A" w:rsidRDefault="00D56F6A" w:rsidP="00A577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7037D1" w14:textId="77777777" w:rsidR="00DA6A63" w:rsidRDefault="00DA6A63" w:rsidP="00D56F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</w:rPr>
      <w:id w:val="-1495342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053B6" w14:textId="77777777" w:rsidR="00D56F6A" w:rsidRPr="00D56F6A" w:rsidRDefault="00D56F6A" w:rsidP="00A577E1">
        <w:pPr>
          <w:pStyle w:val="Footer"/>
          <w:framePr w:wrap="none" w:vAnchor="text" w:hAnchor="margin" w:xAlign="right" w:y="1"/>
          <w:rPr>
            <w:rStyle w:val="PageNumber"/>
            <w:sz w:val="16"/>
          </w:rPr>
        </w:pPr>
        <w:r w:rsidRPr="00D56F6A">
          <w:rPr>
            <w:rStyle w:val="PageNumber"/>
            <w:sz w:val="16"/>
          </w:rPr>
          <w:fldChar w:fldCharType="begin"/>
        </w:r>
        <w:r w:rsidRPr="00D56F6A">
          <w:rPr>
            <w:rStyle w:val="PageNumber"/>
            <w:sz w:val="16"/>
          </w:rPr>
          <w:instrText xml:space="preserve"> PAGE </w:instrText>
        </w:r>
        <w:r w:rsidRPr="00D56F6A">
          <w:rPr>
            <w:rStyle w:val="PageNumber"/>
            <w:sz w:val="16"/>
          </w:rPr>
          <w:fldChar w:fldCharType="separate"/>
        </w:r>
        <w:r w:rsidRPr="00D56F6A">
          <w:rPr>
            <w:rStyle w:val="PageNumber"/>
            <w:noProof/>
            <w:sz w:val="16"/>
          </w:rPr>
          <w:t>1</w:t>
        </w:r>
        <w:r w:rsidRPr="00D56F6A">
          <w:rPr>
            <w:rStyle w:val="PageNumber"/>
            <w:sz w:val="16"/>
          </w:rPr>
          <w:fldChar w:fldCharType="end"/>
        </w:r>
      </w:p>
    </w:sdtContent>
  </w:sdt>
  <w:p w14:paraId="71C8587D" w14:textId="62CE471C" w:rsidR="00DA6A63" w:rsidRPr="00D56F6A" w:rsidRDefault="00DA6A63" w:rsidP="00D56F6A">
    <w:pPr>
      <w:pStyle w:val="Footer"/>
      <w:ind w:right="360"/>
      <w:rPr>
        <w:sz w:val="16"/>
        <w:lang w:val="en-US"/>
      </w:rPr>
    </w:pPr>
    <w:r w:rsidRPr="00D56F6A">
      <w:rPr>
        <w:sz w:val="16"/>
        <w:lang w:val="en-US"/>
      </w:rPr>
      <w:t xml:space="preserve">Last revised: </w:t>
    </w:r>
    <w:r w:rsidR="00D56F6A" w:rsidRPr="00D56F6A">
      <w:rPr>
        <w:sz w:val="16"/>
        <w:lang w:val="en-US"/>
      </w:rPr>
      <w:fldChar w:fldCharType="begin"/>
    </w:r>
    <w:r w:rsidR="00D56F6A" w:rsidRPr="00D56F6A">
      <w:rPr>
        <w:sz w:val="16"/>
        <w:lang w:val="en-US"/>
      </w:rPr>
      <w:instrText xml:space="preserve"> DATE  \* MERGEFORMAT </w:instrText>
    </w:r>
    <w:r w:rsidR="00D56F6A" w:rsidRPr="00D56F6A">
      <w:rPr>
        <w:sz w:val="16"/>
        <w:lang w:val="en-US"/>
      </w:rPr>
      <w:fldChar w:fldCharType="separate"/>
    </w:r>
    <w:r w:rsidR="00B30A4C">
      <w:rPr>
        <w:noProof/>
        <w:sz w:val="16"/>
        <w:lang w:val="en-US"/>
      </w:rPr>
      <w:t>5/21/20</w:t>
    </w:r>
    <w:r w:rsidR="00D56F6A" w:rsidRPr="00D56F6A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0609" w14:textId="77777777" w:rsidR="00B26449" w:rsidRDefault="00B26449" w:rsidP="00526559">
      <w:r>
        <w:separator/>
      </w:r>
    </w:p>
  </w:footnote>
  <w:footnote w:type="continuationSeparator" w:id="0">
    <w:p w14:paraId="7AE83144" w14:textId="77777777" w:rsidR="00B26449" w:rsidRDefault="00B26449" w:rsidP="0052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AFB1" w14:textId="77777777" w:rsidR="00D872F7" w:rsidRDefault="00D872F7" w:rsidP="001C13F4">
    <w:pPr>
      <w:ind w:left="1440" w:right="360" w:firstLine="720"/>
      <w:jc w:val="right"/>
      <w:rPr>
        <w:b/>
        <w:color w:val="000000" w:themeColor="text1"/>
        <w:lang w:val="en-US"/>
      </w:rPr>
    </w:pPr>
    <w:r w:rsidRPr="0058603D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707F9F97" wp14:editId="6B1A6627">
          <wp:simplePos x="0" y="0"/>
          <wp:positionH relativeFrom="margin">
            <wp:posOffset>-294005</wp:posOffset>
          </wp:positionH>
          <wp:positionV relativeFrom="margin">
            <wp:posOffset>-1013018</wp:posOffset>
          </wp:positionV>
          <wp:extent cx="1367155" cy="551180"/>
          <wp:effectExtent l="0" t="0" r="4445" b="0"/>
          <wp:wrapNone/>
          <wp:docPr id="446" name="Picture 446" descr="JIB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B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F04B28E">
      <w:rPr>
        <w:b/>
        <w:bCs/>
        <w:color w:val="000000" w:themeColor="text1"/>
        <w:lang w:val="en-US"/>
      </w:rPr>
      <w:t xml:space="preserve"> </w:t>
    </w:r>
  </w:p>
  <w:p w14:paraId="5B52EABF" w14:textId="77777777" w:rsidR="001C13F4" w:rsidRDefault="001C13F4" w:rsidP="001C13F4">
    <w:pPr>
      <w:ind w:left="1440" w:right="360" w:firstLine="720"/>
      <w:jc w:val="right"/>
      <w:rPr>
        <w:b/>
        <w:color w:val="000000" w:themeColor="text1"/>
        <w:lang w:val="en-US"/>
      </w:rPr>
    </w:pPr>
  </w:p>
  <w:p w14:paraId="17048C3D" w14:textId="77777777" w:rsidR="00320E7C" w:rsidRPr="001A588F" w:rsidRDefault="00DB0CC7" w:rsidP="001C13F4">
    <w:pPr>
      <w:pBdr>
        <w:bottom w:val="single" w:sz="4" w:space="1" w:color="auto"/>
      </w:pBdr>
      <w:ind w:right="4" w:firstLine="720"/>
      <w:jc w:val="right"/>
      <w:rPr>
        <w:color w:val="000000" w:themeColor="text1"/>
        <w:sz w:val="32"/>
        <w:szCs w:val="22"/>
        <w:lang w:val="en-US"/>
      </w:rPr>
    </w:pPr>
    <w:r>
      <w:rPr>
        <w:color w:val="000000" w:themeColor="text1"/>
        <w:sz w:val="32"/>
        <w:szCs w:val="22"/>
        <w:lang w:val="en-US"/>
      </w:rPr>
      <w:t>COURSE CODE</w:t>
    </w:r>
    <w:r w:rsidR="001A588F">
      <w:rPr>
        <w:color w:val="000000" w:themeColor="text1"/>
        <w:sz w:val="32"/>
        <w:szCs w:val="22"/>
        <w:lang w:val="en-US"/>
      </w:rPr>
      <w:t>:</w:t>
    </w:r>
    <w:r w:rsidR="00D467A9" w:rsidRPr="001A588F">
      <w:rPr>
        <w:color w:val="000000" w:themeColor="text1"/>
        <w:sz w:val="32"/>
        <w:szCs w:val="22"/>
        <w:lang w:val="en-US"/>
      </w:rPr>
      <w:t xml:space="preserve"> </w:t>
    </w:r>
    <w:r>
      <w:rPr>
        <w:color w:val="000000" w:themeColor="text1"/>
        <w:sz w:val="32"/>
        <w:szCs w:val="22"/>
        <w:lang w:val="en-US"/>
      </w:rPr>
      <w:t>COURSE TITLE</w:t>
    </w:r>
  </w:p>
  <w:p w14:paraId="2484B463" w14:textId="77777777" w:rsidR="00320E7C" w:rsidRDefault="00F15AD0" w:rsidP="001C13F4">
    <w:pPr>
      <w:ind w:left="1440" w:right="4" w:firstLine="720"/>
      <w:jc w:val="right"/>
      <w:rPr>
        <w:b/>
        <w:color w:val="000000" w:themeColor="text1"/>
        <w:lang w:val="en-US"/>
      </w:rPr>
    </w:pPr>
    <w:r>
      <w:rPr>
        <w:b/>
        <w:color w:val="000000" w:themeColor="text1"/>
        <w:lang w:val="en-US"/>
      </w:rPr>
      <w:t xml:space="preserve"> </w:t>
    </w:r>
    <w:r w:rsidR="00320E7C" w:rsidRPr="00D467A9">
      <w:rPr>
        <w:b/>
        <w:color w:val="000000" w:themeColor="text1"/>
        <w:sz w:val="22"/>
        <w:lang w:val="en-US"/>
      </w:rPr>
      <w:t xml:space="preserve">Course </w:t>
    </w:r>
    <w:r w:rsidR="001A588F">
      <w:rPr>
        <w:b/>
        <w:color w:val="000000" w:themeColor="text1"/>
        <w:sz w:val="22"/>
        <w:lang w:val="en-US"/>
      </w:rPr>
      <w:t>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BA0"/>
    <w:multiLevelType w:val="hybridMultilevel"/>
    <w:tmpl w:val="999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3EB"/>
    <w:multiLevelType w:val="hybridMultilevel"/>
    <w:tmpl w:val="367A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30D3"/>
    <w:multiLevelType w:val="hybridMultilevel"/>
    <w:tmpl w:val="7338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728"/>
    <w:multiLevelType w:val="hybridMultilevel"/>
    <w:tmpl w:val="58D40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330D"/>
    <w:multiLevelType w:val="hybridMultilevel"/>
    <w:tmpl w:val="6EF06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62DE"/>
    <w:multiLevelType w:val="hybridMultilevel"/>
    <w:tmpl w:val="64965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1DE"/>
    <w:multiLevelType w:val="hybridMultilevel"/>
    <w:tmpl w:val="6758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DAA"/>
    <w:multiLevelType w:val="hybridMultilevel"/>
    <w:tmpl w:val="5D5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EEC"/>
    <w:multiLevelType w:val="hybridMultilevel"/>
    <w:tmpl w:val="F400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12B8"/>
    <w:multiLevelType w:val="hybridMultilevel"/>
    <w:tmpl w:val="7EC6D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7750D"/>
    <w:multiLevelType w:val="hybridMultilevel"/>
    <w:tmpl w:val="6A7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4FF4"/>
    <w:multiLevelType w:val="hybridMultilevel"/>
    <w:tmpl w:val="145446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0E4AF5"/>
    <w:multiLevelType w:val="hybridMultilevel"/>
    <w:tmpl w:val="DE560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0FDF"/>
    <w:multiLevelType w:val="hybridMultilevel"/>
    <w:tmpl w:val="24D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57"/>
    <w:rsid w:val="00072F72"/>
    <w:rsid w:val="000878EA"/>
    <w:rsid w:val="000979A8"/>
    <w:rsid w:val="00112CD9"/>
    <w:rsid w:val="00136B86"/>
    <w:rsid w:val="001A588F"/>
    <w:rsid w:val="001C13F4"/>
    <w:rsid w:val="00204AA5"/>
    <w:rsid w:val="00263265"/>
    <w:rsid w:val="00303CA1"/>
    <w:rsid w:val="00320E7C"/>
    <w:rsid w:val="003728CD"/>
    <w:rsid w:val="003F7685"/>
    <w:rsid w:val="00421DD5"/>
    <w:rsid w:val="004B6B5C"/>
    <w:rsid w:val="00526559"/>
    <w:rsid w:val="00554A21"/>
    <w:rsid w:val="0057798F"/>
    <w:rsid w:val="005A31BE"/>
    <w:rsid w:val="005B2331"/>
    <w:rsid w:val="0061715A"/>
    <w:rsid w:val="00647217"/>
    <w:rsid w:val="00691E75"/>
    <w:rsid w:val="006D0303"/>
    <w:rsid w:val="00760142"/>
    <w:rsid w:val="008B46A2"/>
    <w:rsid w:val="008E3666"/>
    <w:rsid w:val="008F43C7"/>
    <w:rsid w:val="008F4F40"/>
    <w:rsid w:val="009408A1"/>
    <w:rsid w:val="009C18F0"/>
    <w:rsid w:val="00AF011D"/>
    <w:rsid w:val="00B26449"/>
    <w:rsid w:val="00B30A4C"/>
    <w:rsid w:val="00B51075"/>
    <w:rsid w:val="00B55826"/>
    <w:rsid w:val="00B60BF6"/>
    <w:rsid w:val="00B64117"/>
    <w:rsid w:val="00BA7DBD"/>
    <w:rsid w:val="00C44B4C"/>
    <w:rsid w:val="00D467A9"/>
    <w:rsid w:val="00D56F6A"/>
    <w:rsid w:val="00D872F7"/>
    <w:rsid w:val="00D956FB"/>
    <w:rsid w:val="00DA6A63"/>
    <w:rsid w:val="00DB0CC7"/>
    <w:rsid w:val="00DE05BC"/>
    <w:rsid w:val="00DE7655"/>
    <w:rsid w:val="00EA061F"/>
    <w:rsid w:val="00F15AD0"/>
    <w:rsid w:val="00F43E57"/>
    <w:rsid w:val="00F659B4"/>
    <w:rsid w:val="3F04B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A488"/>
  <w15:chartTrackingRefBased/>
  <w15:docId w15:val="{5DAA42D2-0CFE-DB48-80D1-E68192D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8F"/>
    <w:pPr>
      <w:spacing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6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38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588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438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8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38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59"/>
  </w:style>
  <w:style w:type="paragraph" w:styleId="Footer">
    <w:name w:val="footer"/>
    <w:basedOn w:val="Normal"/>
    <w:link w:val="FooterChar"/>
    <w:uiPriority w:val="99"/>
    <w:unhideWhenUsed/>
    <w:rsid w:val="0052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59"/>
  </w:style>
  <w:style w:type="character" w:customStyle="1" w:styleId="Heading1Char">
    <w:name w:val="Heading 1 Char"/>
    <w:basedOn w:val="DefaultParagraphFont"/>
    <w:link w:val="Heading1"/>
    <w:uiPriority w:val="9"/>
    <w:rsid w:val="00D467A9"/>
    <w:rPr>
      <w:rFonts w:asciiTheme="majorHAnsi" w:eastAsiaTheme="majorEastAsia" w:hAnsiTheme="majorHAnsi" w:cstheme="majorBidi"/>
      <w:color w:val="004389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5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655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65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2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588F"/>
    <w:rPr>
      <w:rFonts w:asciiTheme="majorHAnsi" w:eastAsiaTheme="majorEastAsia" w:hAnsiTheme="majorHAnsi" w:cstheme="majorBidi"/>
      <w:color w:val="00438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88F"/>
    <w:rPr>
      <w:rFonts w:asciiTheme="majorHAnsi" w:eastAsiaTheme="majorEastAsia" w:hAnsiTheme="majorHAnsi" w:cstheme="majorBidi"/>
      <w:color w:val="004389"/>
      <w:szCs w:val="22"/>
    </w:rPr>
  </w:style>
  <w:style w:type="table" w:styleId="GridTable1Light-Accent1">
    <w:name w:val="Grid Table 1 Light Accent 1"/>
    <w:basedOn w:val="TableNormal"/>
    <w:uiPriority w:val="46"/>
    <w:rsid w:val="009408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408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408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08A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08A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9408A1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A63"/>
    <w:rPr>
      <w:rFonts w:asciiTheme="minorHAnsi" w:hAnsiTheme="minorHAnsi"/>
      <w:color w:val="004389"/>
      <w:sz w:val="21"/>
      <w:u w:val="single"/>
    </w:rPr>
  </w:style>
  <w:style w:type="paragraph" w:styleId="NormalWeb">
    <w:name w:val="Normal (Web)"/>
    <w:basedOn w:val="Normal"/>
    <w:uiPriority w:val="99"/>
    <w:unhideWhenUsed/>
    <w:rsid w:val="00D872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872F7"/>
    <w:rPr>
      <w:color w:val="605E5C"/>
      <w:shd w:val="clear" w:color="auto" w:fill="E1DFDD"/>
    </w:rPr>
  </w:style>
  <w:style w:type="table" w:styleId="GridTable5Dark-Accent6">
    <w:name w:val="Grid Table 5 Dark Accent 6"/>
    <w:basedOn w:val="TableNormal"/>
    <w:uiPriority w:val="50"/>
    <w:rsid w:val="00DE05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DE05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DE05BC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331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3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3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31"/>
    <w:rPr>
      <w:rFonts w:ascii="Times New Roman" w:hAnsi="Times New Roman" w:cs="Times New Roman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421D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21D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A9"/>
    <w:pPr>
      <w:spacing w:after="8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A9"/>
    <w:rPr>
      <w:b/>
      <w:bCs/>
      <w:sz w:val="20"/>
      <w:szCs w:val="20"/>
      <w:lang w:val="en-US"/>
    </w:rPr>
  </w:style>
  <w:style w:type="table" w:styleId="PlainTable3">
    <w:name w:val="Plain Table 3"/>
    <w:basedOn w:val="TableNormal"/>
    <w:uiPriority w:val="43"/>
    <w:rsid w:val="00DA6A6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A6A6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6A6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A6A63"/>
    <w:pPr>
      <w:spacing w:after="0"/>
    </w:pPr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5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ibc.ca/student-services/academic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zhang/Desktop/BLES%20Online/BLES_Course_Syllab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BLES_Course_Syllabus_Template.dotx</Template>
  <TotalTime>17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2019-11-28T00:06:00Z</dcterms:created>
  <dcterms:modified xsi:type="dcterms:W3CDTF">2020-05-22T00:42:00Z</dcterms:modified>
</cp:coreProperties>
</file>